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4061AC" w:rsidR="004061AC" w:rsidRDefault="004061AC" w:rsidRPr="00220C32">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rsidP="004061AC" w:rsidR="004061AC" w:rsidRDefault="004061AC" w:rsidRPr="00220C32">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rsidP="004061AC" w:rsidR="004061AC" w:rsidRDefault="004061AC" w:rsidRPr="00220C32">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rsidP="004061AC" w:rsidR="000C1E17" w:rsidRDefault="000C1E17" w:rsidRPr="00220C32">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rsidP="004061AC" w:rsidR="000C1E17" w:rsidRDefault="000C1E17" w:rsidRPr="00220C32">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rsidP="00542546" w:rsidR="002279D3" w:rsidRDefault="002279D3" w:rsidRPr="00220C32">
      <w:pPr>
        <w:spacing w:line="360" w:lineRule="auto"/>
        <w:jc w:val="center"/>
        <w:rPr>
          <w:rFonts w:asciiTheme="minorEastAsia" w:eastAsiaTheme="minorEastAsia" w:hAnsiTheme="minorEastAsia"/>
          <w:b/>
          <w:color w:themeColor="text1" w:val="000000"/>
          <w:sz w:val="36"/>
          <w:szCs w:val="36"/>
        </w:rPr>
      </w:pPr>
      <w:r w:rsidRPr="00220C32">
        <w:rPr>
          <w:rFonts w:asciiTheme="minorEastAsia" w:eastAsiaTheme="minorEastAsia" w:hAnsiTheme="minorEastAsia" w:hint="eastAsia"/>
          <w:b/>
          <w:color w:themeColor="text1" w:val="000000"/>
          <w:sz w:val="36"/>
          <w:szCs w:val="36"/>
        </w:rPr>
        <w:t/>
      </w:r>
      <w:r w:rsidRPr="00220C32">
        <w:rPr>
          <w:rFonts w:asciiTheme="minorEastAsia" w:eastAsiaTheme="minorEastAsia" w:hAnsiTheme="minorEastAsia"/>
          <w:b/>
          <w:color w:themeColor="text1" w:val="000000"/>
          <w:sz w:val="36"/>
          <w:szCs w:val="36"/>
        </w:rPr>
        <w:t/>
      </w:r>
      <w:r w:rsidRPr="00220C32">
        <w:rPr>
          <w:rFonts w:asciiTheme="minorEastAsia" w:eastAsiaTheme="minorEastAsia" w:hAnsiTheme="minorEastAsia" w:hint="eastAsia"/>
          <w:b/>
          <w:color w:themeColor="text1" w:val="000000"/>
          <w:sz w:val="36"/>
          <w:szCs w:val="36"/>
        </w:rPr>
        <w:t/>
      </w:r>
      <w:r w:rsidRPr="00220C32">
        <w:rPr>
          <w:rFonts w:asciiTheme="minorEastAsia" w:eastAsiaTheme="minorEastAsia" w:hAnsiTheme="minorEastAsia"/>
          <w:b/>
          <w:color w:themeColor="text1" w:val="000000"/>
          <w:sz w:val="36"/>
          <w:szCs w:val="36"/>
        </w:rPr>
        <w:t/>
      </w:r>
      <w:r w:rsidRPr="00220C32">
        <w:rPr>
          <w:rFonts w:asciiTheme="minorEastAsia" w:eastAsiaTheme="minorEastAsia" w:hAnsiTheme="minorEastAsia" w:hint="eastAsia"/>
          <w:b/>
          <w:color w:themeColor="text1" w:val="000000"/>
          <w:sz w:val="36"/>
          <w:szCs w:val="36"/>
        </w:rPr>
        <w:t>光大保德信银发商机主题混合型证券投资基金</w:t>
      </w:r>
    </w:p>
    <w:p w:rsidP="00542546" w:rsidR="002279D3" w:rsidRDefault="002279D3" w:rsidRPr="00220C32">
      <w:pPr>
        <w:spacing w:line="360" w:lineRule="auto"/>
        <w:jc w:val="center"/>
        <w:rPr>
          <w:rFonts w:asciiTheme="minorEastAsia" w:eastAsiaTheme="minorEastAsia" w:hAnsiTheme="minorEastAsia"/>
          <w:b/>
          <w:color w:themeColor="text1" w:val="000000"/>
          <w:sz w:val="36"/>
          <w:szCs w:val="36"/>
        </w:rPr>
      </w:pPr>
      <w:r w:rsidRPr="00220C32">
        <w:rPr>
          <w:rFonts w:asciiTheme="minorEastAsia" w:eastAsiaTheme="minorEastAsia" w:hAnsiTheme="minorEastAsia" w:hint="eastAsia"/>
          <w:b/>
          <w:color w:themeColor="text1" w:val="000000"/>
          <w:sz w:val="36"/>
          <w:szCs w:val="36"/>
        </w:rPr>
        <w:t>2019年第3季度报告</w:t>
      </w:r>
    </w:p>
    <w:p w:rsidP="00542546" w:rsidR="004061AC" w:rsidRDefault="00655CD8" w:rsidRPr="00220C32">
      <w:pPr>
        <w:spacing w:line="360" w:lineRule="auto"/>
        <w:jc w:val="center"/>
        <w:rPr>
          <w:rFonts w:asciiTheme="minorEastAsia" w:eastAsiaTheme="minorEastAsia" w:hAnsiTheme="minorEastAsia"/>
          <w:b/>
          <w:color w:themeColor="text1" w:val="000000"/>
          <w:sz w:val="24"/>
          <w:szCs w:val="24"/>
        </w:rPr>
      </w:pPr>
      <w:r w:rsidRPr="00220C32">
        <w:rPr>
          <w:rFonts w:asciiTheme="minorEastAsia" w:eastAsiaTheme="minorEastAsia" w:hAnsiTheme="minorEastAsia"/>
          <w:b/>
          <w:color w:themeColor="text1" w:val="000000"/>
          <w:sz w:val="24"/>
          <w:szCs w:val="24"/>
        </w:rPr>
        <w:t>2019年9月30日</w:t>
      </w:r>
    </w:p>
    <w:p w:rsidP="004061AC" w:rsidR="004061AC" w:rsidRDefault="004061AC" w:rsidRPr="00220C32">
      <w:pPr>
        <w:spacing w:line="360" w:lineRule="auto"/>
        <w:jc w:val="center"/>
        <w:rPr>
          <w:rFonts w:asciiTheme="minorEastAsia" w:eastAsiaTheme="minorEastAsia" w:hAnsiTheme="minorEastAsia"/>
          <w:b/>
          <w:bCs/>
          <w:color w:themeColor="text1" w:val="000000"/>
          <w:sz w:val="24"/>
          <w:szCs w:val="24"/>
        </w:rPr>
      </w:pPr>
    </w:p>
    <w:p w:rsidP="004061AC" w:rsidR="004061AC" w:rsidRDefault="004061AC" w:rsidRPr="00220C32">
      <w:pPr>
        <w:spacing w:line="360" w:lineRule="auto"/>
        <w:jc w:val="center"/>
        <w:rPr>
          <w:rFonts w:asciiTheme="minorEastAsia" w:eastAsiaTheme="minorEastAsia" w:hAnsiTheme="minorEastAsia"/>
          <w:b/>
          <w:bCs/>
          <w:color w:themeColor="text1" w:val="000000"/>
          <w:sz w:val="24"/>
          <w:szCs w:val="24"/>
        </w:rPr>
      </w:pPr>
    </w:p>
    <w:p w:rsidP="004061AC" w:rsidR="004061AC" w:rsidRDefault="004061AC" w:rsidRPr="00220C32">
      <w:pPr>
        <w:spacing w:line="360" w:lineRule="auto"/>
        <w:jc w:val="center"/>
        <w:rPr>
          <w:rFonts w:asciiTheme="minorEastAsia" w:eastAsiaTheme="minorEastAsia" w:hAnsiTheme="minorEastAsia"/>
          <w:b/>
          <w:bCs/>
          <w:color w:themeColor="text1" w:val="000000"/>
          <w:sz w:val="24"/>
          <w:szCs w:val="24"/>
        </w:rPr>
      </w:pPr>
    </w:p>
    <w:p w:rsidP="004061AC" w:rsidR="004061AC" w:rsidRDefault="004061AC" w:rsidRPr="00220C32">
      <w:pPr>
        <w:spacing w:line="360" w:lineRule="auto"/>
        <w:jc w:val="center"/>
        <w:rPr>
          <w:rFonts w:asciiTheme="minorEastAsia" w:eastAsiaTheme="minorEastAsia" w:hAnsiTheme="minorEastAsia"/>
          <w:b/>
          <w:bCs/>
          <w:color w:themeColor="text1" w:val="000000"/>
          <w:sz w:val="24"/>
          <w:szCs w:val="24"/>
        </w:rPr>
      </w:pPr>
    </w:p>
    <w:p w:rsidP="004061AC" w:rsidR="004061AC" w:rsidRDefault="004061AC" w:rsidRPr="00220C32">
      <w:pPr>
        <w:spacing w:line="360" w:lineRule="auto"/>
        <w:jc w:val="center"/>
        <w:rPr>
          <w:rFonts w:asciiTheme="minorEastAsia" w:eastAsiaTheme="minorEastAsia" w:hAnsiTheme="minorEastAsia"/>
          <w:b/>
          <w:bCs/>
          <w:color w:themeColor="text1" w:val="000000"/>
          <w:sz w:val="24"/>
          <w:szCs w:val="24"/>
        </w:rPr>
      </w:pPr>
    </w:p>
    <w:p w:rsidP="004061AC" w:rsidR="004061AC" w:rsidRDefault="004061AC" w:rsidRPr="00220C32">
      <w:pPr>
        <w:spacing w:line="360" w:lineRule="auto"/>
        <w:jc w:val="center"/>
        <w:rPr>
          <w:rFonts w:asciiTheme="minorEastAsia" w:eastAsiaTheme="minorEastAsia" w:hAnsiTheme="minorEastAsia"/>
          <w:b/>
          <w:bCs/>
          <w:color w:themeColor="text1" w:val="000000"/>
          <w:sz w:val="24"/>
          <w:szCs w:val="24"/>
        </w:rPr>
      </w:pPr>
    </w:p>
    <w:p w:rsidP="004061AC" w:rsidR="004061AC" w:rsidRDefault="004061AC" w:rsidRPr="00220C32">
      <w:pPr>
        <w:spacing w:line="360" w:lineRule="auto"/>
        <w:jc w:val="center"/>
        <w:rPr>
          <w:rFonts w:asciiTheme="minorEastAsia" w:eastAsiaTheme="minorEastAsia" w:hAnsiTheme="minorEastAsia"/>
          <w:b/>
          <w:bCs/>
          <w:color w:themeColor="text1" w:val="000000"/>
          <w:sz w:val="24"/>
          <w:szCs w:val="24"/>
        </w:rPr>
      </w:pPr>
    </w:p>
    <w:p w:rsidP="004061AC" w:rsidR="004061AC" w:rsidRDefault="004061AC" w:rsidRPr="00220C32">
      <w:pPr>
        <w:spacing w:line="360" w:lineRule="auto"/>
        <w:jc w:val="center"/>
        <w:rPr>
          <w:rFonts w:asciiTheme="minorEastAsia" w:eastAsiaTheme="minorEastAsia" w:hAnsiTheme="minorEastAsia"/>
          <w:b/>
          <w:bCs/>
          <w:color w:themeColor="text1" w:val="000000"/>
          <w:sz w:val="24"/>
          <w:szCs w:val="24"/>
        </w:rPr>
      </w:pPr>
    </w:p>
    <w:p w:rsidP="004061AC" w:rsidR="004061AC" w:rsidRDefault="004061AC" w:rsidRPr="00220C32">
      <w:pPr>
        <w:spacing w:line="360" w:lineRule="auto"/>
        <w:jc w:val="center"/>
        <w:rPr>
          <w:rFonts w:asciiTheme="minorEastAsia" w:eastAsiaTheme="minorEastAsia" w:hAnsiTheme="minorEastAsia"/>
          <w:b/>
          <w:bCs/>
          <w:color w:themeColor="text1" w:val="000000"/>
          <w:sz w:val="24"/>
          <w:szCs w:val="24"/>
        </w:rPr>
      </w:pPr>
    </w:p>
    <w:p w:rsidP="004061AC" w:rsidR="004061AC" w:rsidRDefault="004061AC" w:rsidRPr="00220C32">
      <w:pPr>
        <w:spacing w:line="360" w:lineRule="auto"/>
        <w:jc w:val="center"/>
        <w:rPr>
          <w:rFonts w:asciiTheme="minorEastAsia" w:eastAsiaTheme="minorEastAsia" w:hAnsiTheme="minorEastAsia"/>
          <w:b/>
          <w:bCs/>
          <w:color w:themeColor="text1" w:val="000000"/>
          <w:sz w:val="24"/>
          <w:szCs w:val="24"/>
        </w:rPr>
      </w:pPr>
    </w:p>
    <w:p w:rsidP="004061AC" w:rsidR="004061AC" w:rsidRDefault="004061AC" w:rsidRPr="00220C32">
      <w:pPr>
        <w:spacing w:line="360" w:lineRule="auto"/>
        <w:jc w:val="center"/>
        <w:rPr>
          <w:rFonts w:asciiTheme="minorEastAsia" w:eastAsiaTheme="minorEastAsia" w:hAnsiTheme="minorEastAsia"/>
          <w:b/>
          <w:bCs/>
          <w:color w:themeColor="text1" w:val="000000"/>
          <w:sz w:val="24"/>
          <w:szCs w:val="24"/>
        </w:rPr>
      </w:pPr>
    </w:p>
    <w:p w:rsidP="004061AC" w:rsidR="004061AC" w:rsidRDefault="004061AC" w:rsidRPr="00220C32">
      <w:pPr>
        <w:spacing w:line="360" w:lineRule="auto"/>
        <w:jc w:val="center"/>
        <w:rPr>
          <w:rFonts w:asciiTheme="minorEastAsia" w:eastAsiaTheme="minorEastAsia" w:hAnsiTheme="minorEastAsia"/>
          <w:b/>
          <w:bCs/>
          <w:color w:themeColor="text1" w:val="000000"/>
          <w:sz w:val="24"/>
          <w:szCs w:val="24"/>
        </w:rPr>
      </w:pPr>
    </w:p>
    <w:p w:rsidP="004061AC" w:rsidR="004061AC" w:rsidRDefault="004061AC" w:rsidRPr="00220C32">
      <w:pPr>
        <w:spacing w:line="360" w:lineRule="auto"/>
        <w:jc w:val="center"/>
        <w:rPr>
          <w:rFonts w:asciiTheme="minorEastAsia" w:eastAsiaTheme="minorEastAsia" w:hAnsiTheme="minorEastAsia"/>
          <w:b/>
          <w:bCs/>
          <w:color w:themeColor="text1" w:val="000000"/>
          <w:sz w:val="24"/>
          <w:szCs w:val="24"/>
        </w:rPr>
      </w:pPr>
    </w:p>
    <w:p w:rsidP="004061AC" w:rsidR="004061AC" w:rsidRDefault="004061AC" w:rsidRPr="00220C32">
      <w:pPr>
        <w:spacing w:line="360" w:lineRule="auto"/>
        <w:rPr>
          <w:rFonts w:asciiTheme="minorEastAsia" w:eastAsiaTheme="minorEastAsia" w:hAnsiTheme="minorEastAsia"/>
          <w:b/>
          <w:bCs/>
          <w:color w:themeColor="text1" w:val="000000"/>
          <w:sz w:val="24"/>
          <w:szCs w:val="24"/>
        </w:rPr>
      </w:pPr>
    </w:p>
    <w:p w:rsidP="00542546" w:rsidR="004061AC" w:rsidRDefault="004061AC" w:rsidRPr="00220C32">
      <w:pPr>
        <w:spacing w:line="360" w:lineRule="auto"/>
        <w:ind w:firstLine="2168" w:firstLineChars="900"/>
        <w:rPr>
          <w:rFonts w:asciiTheme="minorEastAsia" w:eastAsiaTheme="minorEastAsia" w:hAnsiTheme="minorEastAsia"/>
          <w:b/>
          <w:color w:themeColor="text1" w:val="000000"/>
          <w:sz w:val="24"/>
          <w:szCs w:val="24"/>
        </w:rPr>
      </w:pPr>
      <w:r w:rsidRPr="00220C32">
        <w:rPr>
          <w:rFonts w:asciiTheme="minorEastAsia" w:eastAsiaTheme="minorEastAsia" w:hAnsiTheme="minorEastAsia" w:hint="eastAsia"/>
          <w:b/>
          <w:color w:themeColor="text1" w:val="000000"/>
          <w:sz w:val="24"/>
          <w:szCs w:val="24"/>
        </w:rPr>
        <w:t>基金管理人：</w:t>
      </w:r>
      <w:r w:rsidRPr="00220C32">
        <w:rPr>
          <w:rFonts w:asciiTheme="minorEastAsia" w:eastAsiaTheme="minorEastAsia" w:hAnsiTheme="minorEastAsia"/>
          <w:b/>
          <w:color w:themeColor="text1" w:val="000000"/>
          <w:sz w:val="24"/>
          <w:szCs w:val="24"/>
        </w:rPr>
        <w:t>光大保德信基金管理有限公司</w:t>
      </w:r>
    </w:p>
    <w:p w:rsidP="00542546" w:rsidR="004061AC" w:rsidRDefault="004061AC" w:rsidRPr="00220C32">
      <w:pPr>
        <w:spacing w:line="360" w:lineRule="auto"/>
        <w:ind w:firstLine="2168" w:firstLineChars="900"/>
        <w:rPr>
          <w:rFonts w:asciiTheme="minorEastAsia" w:eastAsiaTheme="minorEastAsia" w:hAnsiTheme="minorEastAsia"/>
          <w:b/>
          <w:color w:themeColor="text1" w:val="000000"/>
          <w:sz w:val="24"/>
          <w:szCs w:val="24"/>
        </w:rPr>
      </w:pPr>
      <w:r w:rsidRPr="00220C32">
        <w:rPr>
          <w:rFonts w:asciiTheme="minorEastAsia" w:eastAsiaTheme="minorEastAsia" w:hAnsiTheme="minorEastAsia" w:hint="eastAsia"/>
          <w:b/>
          <w:color w:themeColor="text1" w:val="000000"/>
          <w:sz w:val="24"/>
          <w:szCs w:val="24"/>
        </w:rPr>
        <w:t>基金托管人：</w:t>
      </w:r>
      <w:r w:rsidRPr="00220C32">
        <w:rPr>
          <w:rFonts w:asciiTheme="minorEastAsia" w:eastAsiaTheme="minorEastAsia" w:hAnsiTheme="minorEastAsia"/>
          <w:b/>
          <w:color w:themeColor="text1" w:val="000000"/>
          <w:sz w:val="24"/>
          <w:szCs w:val="24"/>
        </w:rPr>
        <w:t>交通银行股份有限公司</w:t>
      </w:r>
    </w:p>
    <w:p w:rsidP="00542546" w:rsidR="004061AC" w:rsidRDefault="004061AC" w:rsidRPr="00220C32">
      <w:pPr>
        <w:spacing w:line="360" w:lineRule="auto"/>
        <w:ind w:firstLine="2168" w:firstLineChars="900"/>
        <w:rPr>
          <w:rFonts w:asciiTheme="minorEastAsia" w:eastAsiaTheme="minorEastAsia" w:hAnsiTheme="minorEastAsia"/>
          <w:b/>
          <w:color w:themeColor="text1" w:val="000000"/>
          <w:sz w:val="24"/>
          <w:szCs w:val="24"/>
        </w:rPr>
        <w:sectPr w:rsidR="004061AC" w:rsidRPr="00220C32" w:rsidSect="00304A12">
          <w:headerReference r:id="rId8" w:type="default"/>
          <w:footerReference r:id="rId9" w:type="default"/>
          <w:pgSz w:h="15840" w:w="11926"/>
          <w:pgMar w:bottom="851" w:footer="992" w:gutter="0" w:header="851" w:left="1418" w:right="1418" w:top="1418"/>
          <w:cols w:space="720"/>
          <w:noEndnote/>
        </w:sectPr>
      </w:pPr>
      <w:r w:rsidRPr="00220C32">
        <w:rPr>
          <w:rFonts w:asciiTheme="minorEastAsia" w:eastAsiaTheme="minorEastAsia" w:hAnsiTheme="minorEastAsia" w:hint="eastAsia"/>
          <w:b/>
          <w:color w:themeColor="text1" w:val="000000"/>
          <w:sz w:val="24"/>
          <w:szCs w:val="24"/>
        </w:rPr>
        <w:t>报告送出日期：</w:t>
      </w:r>
      <w:r w:rsidR="00F16E3F" w:rsidRPr="00220C32">
        <w:rPr>
          <w:rFonts w:asciiTheme="minorEastAsia" w:eastAsiaTheme="minorEastAsia" w:hAnsiTheme="minorEastAsia"/>
          <w:b/>
          <w:color w:themeColor="text1" w:val="000000"/>
          <w:sz w:val="24"/>
          <w:szCs w:val="24"/>
        </w:rPr>
        <w:t/>
      </w:r>
      <w:r w:rsidR="00F16E3F" w:rsidRPr="00220C32">
        <w:rPr>
          <w:rFonts w:asciiTheme="minorEastAsia" w:eastAsiaTheme="minorEastAsia" w:hAnsiTheme="minorEastAsia" w:hint="eastAsia"/>
          <w:b/>
          <w:color w:themeColor="text1" w:val="000000"/>
          <w:sz w:val="24"/>
          <w:szCs w:val="24"/>
        </w:rPr>
        <w:t/>
      </w:r>
      <w:r w:rsidR="0042009D" w:rsidRPr="00220C32">
        <w:rPr>
          <w:rFonts w:asciiTheme="minorEastAsia" w:eastAsiaTheme="minorEastAsia" w:hAnsiTheme="minorEastAsia" w:hint="eastAsia"/>
          <w:b/>
          <w:color w:themeColor="text1" w:val="000000"/>
          <w:sz w:val="24"/>
          <w:szCs w:val="24"/>
        </w:rPr>
        <w:t/>
      </w:r>
      <w:r w:rsidR="00F16E3F" w:rsidRPr="00220C32">
        <w:rPr>
          <w:rFonts w:asciiTheme="minorEastAsia" w:eastAsiaTheme="minorEastAsia" w:hAnsiTheme="minorEastAsia"/>
          <w:b/>
          <w:color w:themeColor="text1" w:val="000000"/>
          <w:sz w:val="24"/>
          <w:szCs w:val="24"/>
        </w:rPr>
        <w:t>二〇一九年十月二十三日</w:t>
      </w:r>
    </w:p>
    <w:p w:rsidP="00A65E2C" w:rsidR="004061AC" w:rsidRDefault="004061AC" w:rsidRPr="00220C32">
      <w:pPr>
        <w:pStyle w:val="1"/>
        <w:spacing w:afterLines="100" w:beforeLines="100" w:line="360" w:lineRule="auto"/>
        <w:jc w:val="center"/>
        <w:rPr>
          <w:rFonts w:asciiTheme="minorEastAsia" w:eastAsiaTheme="minorEastAsia" w:hAnsiTheme="minorEastAsia"/>
          <w:b w:val="0"/>
          <w:bCs w:val="0"/>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lastRenderedPageBreak/>
        <w:t>§</w:t>
      </w:r>
      <w:r w:rsidRPr="00220C32">
        <w:rPr>
          <w:rFonts w:asciiTheme="minorEastAsia" w:eastAsiaTheme="minorEastAsia" w:hAnsiTheme="minorEastAsia"/>
          <w:color w:themeColor="text1" w:val="000000"/>
          <w:kern w:val="0"/>
          <w:sz w:val="24"/>
          <w:szCs w:val="24"/>
        </w:rPr>
        <w:t xml:space="preserve">1  </w:t>
      </w:r>
      <w:r w:rsidRPr="00220C32">
        <w:rPr>
          <w:rFonts w:asciiTheme="minorEastAsia" w:eastAsiaTheme="minorEastAsia" w:hAnsiTheme="minorEastAsia" w:hint="eastAsia"/>
          <w:color w:themeColor="text1" w:val="000000"/>
          <w:kern w:val="0"/>
          <w:sz w:val="24"/>
          <w:szCs w:val="24"/>
        </w:rPr>
        <w:t>重要提示</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基金托管人交通银行股份有限公司根据本基金合同规定，于2019年10月22日复核了本报告中的财务指标、净值表现和投资组合报告等内容，保证复核内容不存在虚假记载、误导性陈述或者重大遗漏。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基金管理人承诺以诚实信用、勤勉尽责的原则管理和运用基金资产，但不保证基金一定盈利。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基金的过往业绩并不代表其未来表现。投资有风险，投资者在作出投资决策前应仔细阅读本基金的招募说明书。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本报告中财务资料未经审计。</w:t>
      </w:r>
    </w:p>
    <w:p w:rsidP="00BF6314" w:rsidR="004061AC" w:rsidRDefault="004061AC" w:rsidRPr="00220C32">
      <w:pPr>
        <w:spacing w:line="360" w:lineRule="auto"/>
        <w:ind w:firstLine="420" w:firstLineChars="200"/>
        <w:rPr>
          <w:rFonts w:asciiTheme="minorEastAsia" w:eastAsiaTheme="minorEastAsia" w:hAnsiTheme="minorEastAsia"/>
          <w:color w:themeColor="text1" w:val="000000"/>
        </w:rPr>
      </w:pPr>
      <w:r w:rsidRPr="00220C32">
        <w:rPr>
          <w:rFonts w:asciiTheme="minorEastAsia" w:eastAsiaTheme="minorEastAsia" w:hAnsiTheme="minorEastAsia"/>
          <w:color w:themeColor="text1" w:val="000000"/>
        </w:rPr>
        <w:t>本报告期自2019年7月1日起至9月30日止。</w:t>
      </w:r>
    </w:p>
    <w:p w:rsidP="00A65E2C" w:rsidR="004061AC" w:rsidRDefault="004061AC" w:rsidRPr="00220C32">
      <w:pPr>
        <w:pStyle w:val="1"/>
        <w:spacing w:afterLines="100"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w:t>
      </w:r>
      <w:r w:rsidRPr="00220C32">
        <w:rPr>
          <w:rFonts w:asciiTheme="minorEastAsia" w:eastAsiaTheme="minorEastAsia" w:hAnsiTheme="minorEastAsia"/>
          <w:color w:themeColor="text1" w:val="000000"/>
          <w:kern w:val="0"/>
          <w:sz w:val="24"/>
          <w:szCs w:val="24"/>
        </w:rPr>
        <w:t xml:space="preserve">2  </w:t>
      </w:r>
      <w:r w:rsidRPr="00220C32">
        <w:rPr>
          <w:rFonts w:asciiTheme="minorEastAsia" w:eastAsiaTheme="minorEastAsia" w:hAnsiTheme="minorEastAsia" w:hint="eastAsia"/>
          <w:color w:themeColor="text1"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2835"/>
        <w:gridCol w:w="2739"/>
        <w:gridCol w:w="2740"/>
      </w:tblGrid>
      <w:tr w:rsidR="00220C32" w:rsidRPr="00220C32" w:rsidTr="00BF6314">
        <w:tc>
          <w:tcPr>
            <w:tcW w:type="dxa" w:w="2835"/>
            <w:vAlign w:val="center"/>
          </w:tcPr>
          <w:p w:rsidP="00BF6314" w:rsidR="004061AC" w:rsidRDefault="004061AC" w:rsidRPr="00220C32">
            <w:pPr>
              <w:adjustRightInd w:val="0"/>
              <w:spacing w:before="29" w:line="360" w:lineRule="auto"/>
              <w:ind w:left="17"/>
              <w:rPr>
                <w:rFonts w:asciiTheme="minorEastAsia" w:eastAsiaTheme="minorEastAsia" w:hAnsiTheme="minorEastAsia"/>
                <w:color w:themeColor="text1" w:val="000000"/>
                <w:kern w:val="0"/>
              </w:rPr>
            </w:pPr>
            <w:r w:rsidRPr="00220C32">
              <w:rPr>
                <w:rFonts w:asciiTheme="minorEastAsia" w:cs="宋体" w:eastAsiaTheme="minorEastAsia" w:hAnsiTheme="minorEastAsia" w:hint="eastAsia"/>
                <w:color w:themeColor="text1" w:val="000000"/>
                <w:kern w:val="0"/>
              </w:rPr>
              <w:t>基金简称</w:t>
            </w:r>
          </w:p>
        </w:tc>
        <w:tc>
          <w:tcPr>
            <w:tcW w:type="dxa" w:w="5479"/>
            <w:gridSpan w:val="2"/>
            <w:vAlign w:val="center"/>
          </w:tcPr>
          <w:p w:rsidP="00BF6314" w:rsidR="004061AC" w:rsidRDefault="004061AC" w:rsidRPr="00220C32">
            <w:pPr>
              <w:adjustRightInd w:val="0"/>
              <w:spacing w:before="29" w:line="360" w:lineRule="auto"/>
              <w:ind w:left="17"/>
              <w:rPr>
                <w:rFonts w:asciiTheme="minorEastAsia" w:eastAsiaTheme="minorEastAsia" w:hAnsiTheme="minorEastAsia"/>
                <w:color w:themeColor="text1" w:val="000000"/>
                <w:kern w:val="0"/>
              </w:rPr>
            </w:pPr>
            <w:r w:rsidRPr="00220C32">
              <w:rPr>
                <w:rFonts w:asciiTheme="minorEastAsia" w:eastAsiaTheme="minorEastAsia" w:hAnsiTheme="minorEastAsia"/>
                <w:color w:themeColor="text1" w:val="000000"/>
                <w:kern w:val="0"/>
              </w:rPr>
              <w:t/>
            </w:r>
            <w:r w:rsidRPr="00220C32">
              <w:rPr>
                <w:rFonts w:asciiTheme="minorEastAsia" w:cs="宋体" w:eastAsiaTheme="minorEastAsia" w:hAnsiTheme="minorEastAsia"/>
                <w:color w:themeColor="text1" w:val="000000"/>
                <w:kern w:val="0"/>
              </w:rPr>
              <w:t/>
            </w:r>
            <w:r w:rsidRPr="00220C32">
              <w:rPr>
                <w:rFonts w:asciiTheme="minorEastAsia" w:eastAsiaTheme="minorEastAsia" w:hAnsiTheme="minorEastAsia"/>
                <w:color w:themeColor="text1" w:val="000000"/>
                <w:kern w:val="0"/>
              </w:rPr>
              <w:t>光大保德信银发商机混合</w:t>
            </w:r>
          </w:p>
        </w:tc>
      </w:tr>
      <w:tr w:rsidR="00220C32" w:rsidRPr="00220C32" w:rsidTr="00BF6314">
        <w:tc>
          <w:tcPr>
            <w:tcW w:type="dxa" w:w="2835"/>
            <w:tcBorders>
              <w:top w:color="auto" w:space="0" w:sz="4" w:val="single"/>
              <w:left w:color="auto" w:space="0" w:sz="4" w:val="single"/>
              <w:bottom w:color="auto" w:space="0" w:sz="4" w:val="single"/>
              <w:right w:color="auto" w:space="0" w:sz="4" w:val="single"/>
            </w:tcBorders>
            <w:vAlign w:val="center"/>
            <w:hideMark/>
          </w:tcPr>
          <w:p w:rsidP="00BF6314" w:rsidR="00D94B8D" w:rsidRDefault="00D94B8D" w:rsidRPr="00220C32">
            <w:pPr>
              <w:adjustRightInd w:val="0"/>
              <w:spacing w:before="29" w:line="360" w:lineRule="auto"/>
              <w:ind w:left="17"/>
              <w:rPr>
                <w:rFonts w:asciiTheme="minorEastAsia" w:cs="宋体" w:eastAsiaTheme="minorEastAsia" w:hAnsiTheme="minorEastAsia"/>
                <w:color w:themeColor="text1" w:val="000000"/>
                <w:kern w:val="0"/>
              </w:rPr>
            </w:pPr>
            <w:r w:rsidRPr="00220C32">
              <w:rPr>
                <w:rFonts w:asciiTheme="minorEastAsia" w:cs="宋体" w:eastAsiaTheme="minorEastAsia" w:hAnsiTheme="minorEastAsia" w:hint="eastAsia"/>
                <w:color w:themeColor="text1" w:val="000000"/>
                <w:kern w:val="0"/>
              </w:rPr>
              <w:t>基金主代码</w:t>
            </w:r>
          </w:p>
        </w:tc>
        <w:tc>
          <w:tcPr>
            <w:tcW w:type="dxa" w:w="5479"/>
            <w:gridSpan w:val="2"/>
            <w:tcBorders>
              <w:top w:color="auto" w:space="0" w:sz="4" w:val="single"/>
              <w:left w:color="auto" w:space="0" w:sz="4" w:val="single"/>
              <w:bottom w:color="auto" w:space="0" w:sz="4" w:val="single"/>
              <w:right w:color="auto" w:space="0" w:sz="4" w:val="single"/>
            </w:tcBorders>
            <w:vAlign w:val="center"/>
            <w:hideMark/>
          </w:tcPr>
          <w:p w:rsidP="00BF6314" w:rsidR="00D94B8D" w:rsidRDefault="00D94B8D" w:rsidRPr="00220C32">
            <w:pPr>
              <w:adjustRightInd w:val="0"/>
              <w:spacing w:before="29" w:line="360" w:lineRule="auto"/>
              <w:ind w:left="17"/>
              <w:rPr>
                <w:rFonts w:asciiTheme="minorEastAsia" w:eastAsiaTheme="minorEastAsia" w:hAnsiTheme="minorEastAsia"/>
                <w:color w:themeColor="text1" w:val="000000"/>
                <w:kern w:val="0"/>
              </w:rPr>
            </w:pPr>
            <w:r w:rsidRPr="00220C32">
              <w:rPr>
                <w:rFonts w:asciiTheme="minorEastAsia" w:eastAsiaTheme="minorEastAsia" w:hAnsiTheme="minorEastAsia" w:hint="eastAsia"/>
                <w:color w:themeColor="text1" w:val="000000"/>
                <w:kern w:val="0"/>
              </w:rPr>
              <w:t>000589</w:t>
            </w:r>
          </w:p>
        </w:tc>
      </w:tr>
      <w:tr w:rsidR="00220C32" w:rsidRPr="00220C32" w:rsidTr="00BF6314">
        <w:tc>
          <w:tcPr>
            <w:tcW w:type="dxa" w:w="2835"/>
            <w:tcBorders>
              <w:top w:color="auto" w:space="0" w:sz="4" w:val="single"/>
              <w:left w:color="auto" w:space="0" w:sz="4" w:val="single"/>
              <w:bottom w:color="auto" w:space="0" w:sz="4" w:val="single"/>
              <w:right w:color="auto" w:space="0" w:sz="4" w:val="single"/>
            </w:tcBorders>
            <w:vAlign w:val="center"/>
          </w:tcPr>
          <w:p w:rsidP="00BF6314" w:rsidR="001B2F35" w:rsidRDefault="001B2F35" w:rsidRPr="00220C32">
            <w:pPr>
              <w:adjustRightInd w:val="0"/>
              <w:spacing w:before="29" w:line="360" w:lineRule="auto"/>
              <w:ind w:left="17"/>
              <w:rPr>
                <w:rFonts w:asciiTheme="minorEastAsia" w:cs="宋体" w:eastAsiaTheme="minorEastAsia" w:hAnsiTheme="minorEastAsia"/>
                <w:color w:themeColor="text1" w:val="000000"/>
                <w:kern w:val="0"/>
              </w:rPr>
            </w:pPr>
            <w:r w:rsidRPr="00220C32">
              <w:rPr>
                <w:rFonts w:asciiTheme="minorEastAsia" w:cs="宋体" w:eastAsiaTheme="minorEastAsia" w:hAnsiTheme="minorEastAsia" w:hint="eastAsia"/>
                <w:color w:themeColor="text1" w:val="000000"/>
                <w:kern w:val="0"/>
              </w:rPr>
              <w:t>交易代码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rsidP="00BF6314" w:rsidR="001B2F35" w:rsidRDefault="00C5218C" w:rsidRPr="00220C32">
            <w:pPr>
              <w:adjustRightInd w:val="0"/>
              <w:spacing w:before="29" w:line="360" w:lineRule="auto"/>
              <w:ind w:left="17"/>
              <w:rPr>
                <w:rFonts w:asciiTheme="minorEastAsia" w:eastAsiaTheme="minorEastAsia" w:hAnsiTheme="minorEastAsia"/>
                <w:color w:themeColor="text1" w:val="000000"/>
                <w:kern w:val="0"/>
              </w:rPr>
            </w:pPr>
            <w:r w:rsidRPr="00220C32">
              <w:rPr>
                <w:rFonts w:asciiTheme="minorEastAsia" w:cs="宋体" w:eastAsiaTheme="minorEastAsia" w:hAnsiTheme="minorEastAsia" w:hint="eastAsia"/>
                <w:color w:themeColor="text1" w:val="000000"/>
                <w:kern w:val="0"/>
              </w:rPr>
              <w:t>000589</w:t>
            </w:r>
          </w:p>
        </w:tc>
      </w:tr>
      <w:tr w:rsidR="00220C32" w:rsidRPr="00220C32" w:rsidTr="00BF6314">
        <w:tc>
          <w:tcPr>
            <w:tcW w:type="dxa" w:w="2835"/>
            <w:vAlign w:val="center"/>
          </w:tcPr>
          <w:p w:rsidP="00BF6314" w:rsidR="001B2F35" w:rsidRDefault="001B2F35" w:rsidRPr="00220C32">
            <w:pPr>
              <w:adjustRightInd w:val="0"/>
              <w:spacing w:before="29" w:line="360" w:lineRule="auto"/>
              <w:ind w:left="17"/>
              <w:rPr>
                <w:rFonts w:asciiTheme="minorEastAsia" w:eastAsiaTheme="minorEastAsia" w:hAnsiTheme="minorEastAsia"/>
                <w:color w:themeColor="text1" w:val="000000"/>
              </w:rPr>
            </w:pPr>
            <w:r w:rsidRPr="00220C32">
              <w:rPr>
                <w:rFonts w:asciiTheme="minorEastAsia" w:cs="宋体" w:eastAsiaTheme="minorEastAsia" w:hAnsiTheme="minorEastAsia" w:hint="eastAsia"/>
                <w:color w:themeColor="text1" w:val="000000"/>
                <w:kern w:val="0"/>
              </w:rPr>
              <w:t>基金运作方式</w:t>
            </w:r>
          </w:p>
        </w:tc>
        <w:tc>
          <w:tcPr>
            <w:tcW w:type="dxa" w:w="5479"/>
            <w:gridSpan w:val="2"/>
            <w:vAlign w:val="center"/>
          </w:tcPr>
          <w:p w:rsidP="00BF6314" w:rsidR="001B2F35" w:rsidRDefault="001B2F35" w:rsidRPr="00220C32">
            <w:pPr>
              <w:adjustRightInd w:val="0"/>
              <w:spacing w:before="29" w:line="360" w:lineRule="auto"/>
              <w:ind w:left="17"/>
              <w:rPr>
                <w:rFonts w:asciiTheme="minorEastAsia" w:eastAsiaTheme="minorEastAsia" w:hAnsiTheme="minorEastAsia"/>
                <w:color w:themeColor="text1" w:val="000000"/>
              </w:rPr>
            </w:pPr>
            <w:r w:rsidRPr="00220C32">
              <w:rPr>
                <w:rFonts w:asciiTheme="minorEastAsia" w:eastAsiaTheme="minorEastAsia" w:hAnsiTheme="minorEastAsia"/>
                <w:color w:themeColor="text1" w:val="000000"/>
                <w:kern w:val="0"/>
              </w:rPr>
              <w:t/>
            </w:r>
            <w:r w:rsidRPr="00220C32">
              <w:rPr>
                <w:rFonts w:asciiTheme="minorEastAsia" w:cs="宋体" w:eastAsiaTheme="minorEastAsia" w:hAnsiTheme="minorEastAsia"/>
                <w:color w:themeColor="text1" w:val="000000"/>
                <w:kern w:val="0"/>
              </w:rPr>
              <w:t/>
            </w:r>
            <w:r w:rsidRPr="00220C32">
              <w:rPr>
                <w:rFonts w:asciiTheme="minorEastAsia" w:eastAsiaTheme="minorEastAsia" w:hAnsiTheme="minorEastAsia"/>
                <w:color w:themeColor="text1" w:val="000000"/>
                <w:kern w:val="0"/>
              </w:rPr>
              <w:t>契约型开放式</w:t>
            </w:r>
          </w:p>
        </w:tc>
      </w:tr>
      <w:tr w:rsidR="00220C32" w:rsidRPr="00220C32" w:rsidTr="00BF6314">
        <w:tc>
          <w:tcPr>
            <w:tcW w:type="dxa" w:w="2835"/>
            <w:vAlign w:val="center"/>
          </w:tcPr>
          <w:p w:rsidP="00BF6314" w:rsidR="001B2F35" w:rsidRDefault="001B2F35" w:rsidRPr="00220C32">
            <w:pPr>
              <w:adjustRightInd w:val="0"/>
              <w:spacing w:before="29" w:line="360" w:lineRule="auto"/>
              <w:ind w:left="17"/>
              <w:rPr>
                <w:rFonts w:asciiTheme="minorEastAsia" w:eastAsiaTheme="minorEastAsia" w:hAnsiTheme="minorEastAsia"/>
                <w:color w:themeColor="text1" w:val="000000"/>
              </w:rPr>
            </w:pPr>
            <w:r w:rsidRPr="00220C32">
              <w:rPr>
                <w:rFonts w:asciiTheme="minorEastAsia" w:cs="宋体" w:eastAsiaTheme="minorEastAsia" w:hAnsiTheme="minorEastAsia" w:hint="eastAsia"/>
                <w:color w:themeColor="text1" w:val="000000"/>
                <w:kern w:val="0"/>
              </w:rPr>
              <w:t>基金合同生效日</w:t>
            </w:r>
          </w:p>
        </w:tc>
        <w:tc>
          <w:tcPr>
            <w:tcW w:type="dxa" w:w="5479"/>
            <w:gridSpan w:val="2"/>
            <w:vAlign w:val="center"/>
          </w:tcPr>
          <w:p w:rsidP="00BF6314" w:rsidR="001B2F35" w:rsidRDefault="001B2F35" w:rsidRPr="00220C32">
            <w:pPr>
              <w:adjustRightInd w:val="0"/>
              <w:spacing w:before="29" w:line="360" w:lineRule="auto"/>
              <w:ind w:left="17"/>
              <w:rPr>
                <w:rFonts w:asciiTheme="minorEastAsia" w:eastAsiaTheme="minorEastAsia" w:hAnsiTheme="minorEastAsia"/>
                <w:color w:themeColor="text1" w:val="000000"/>
              </w:rPr>
            </w:pPr>
            <w:r w:rsidRPr="00220C32">
              <w:rPr>
                <w:rFonts w:asciiTheme="minorEastAsia" w:eastAsiaTheme="minorEastAsia" w:hAnsiTheme="minorEastAsia"/>
                <w:color w:themeColor="text1" w:val="000000"/>
                <w:kern w:val="0"/>
              </w:rPr>
              <w:t>2014年4月29日</w:t>
            </w:r>
          </w:p>
        </w:tc>
      </w:tr>
      <w:tr w:rsidR="00220C32" w:rsidRPr="00220C32" w:rsidTr="00BF6314">
        <w:tc>
          <w:tcPr>
            <w:tcW w:type="dxa" w:w="2835"/>
            <w:vAlign w:val="center"/>
          </w:tcPr>
          <w:p w:rsidP="00BF6314" w:rsidR="001B2F35" w:rsidRDefault="001B2F35" w:rsidRPr="00220C32">
            <w:pPr>
              <w:adjustRightInd w:val="0"/>
              <w:spacing w:before="29" w:line="360" w:lineRule="auto"/>
              <w:ind w:left="17"/>
              <w:rPr>
                <w:rFonts w:asciiTheme="minorEastAsia" w:eastAsiaTheme="minorEastAsia" w:hAnsiTheme="minorEastAsia"/>
                <w:color w:themeColor="text1" w:val="000000"/>
              </w:rPr>
            </w:pPr>
            <w:r w:rsidRPr="00220C32">
              <w:rPr>
                <w:rFonts w:asciiTheme="minorEastAsia" w:cs="宋体" w:eastAsiaTheme="minorEastAsia" w:hAnsiTheme="minorEastAsia" w:hint="eastAsia"/>
                <w:color w:themeColor="text1" w:val="000000"/>
                <w:kern w:val="0"/>
              </w:rPr>
              <w:t>报告期末基金份额总额</w:t>
            </w:r>
          </w:p>
        </w:tc>
        <w:tc>
          <w:tcPr>
            <w:tcW w:type="dxa" w:w="5479"/>
            <w:gridSpan w:val="2"/>
            <w:vAlign w:val="center"/>
          </w:tcPr>
          <w:p w:rsidP="00BF6314" w:rsidR="001B2F35" w:rsidRDefault="001B2F35" w:rsidRPr="00220C32">
            <w:pPr>
              <w:adjustRightInd w:val="0"/>
              <w:spacing w:before="29" w:line="360" w:lineRule="auto"/>
              <w:ind w:left="17"/>
              <w:rPr>
                <w:rFonts w:asciiTheme="minorEastAsia" w:eastAsiaTheme="minorEastAsia" w:hAnsiTheme="minorEastAsia"/>
                <w:color w:themeColor="text1" w:val="000000"/>
              </w:rPr>
            </w:pPr>
            <w:r w:rsidRPr="00220C32">
              <w:rPr>
                <w:rFonts w:asciiTheme="minorEastAsia" w:eastAsiaTheme="minorEastAsia" w:hAnsiTheme="minorEastAsia"/>
                <w:color w:themeColor="text1" w:val="000000"/>
                <w:kern w:val="0"/>
              </w:rPr>
              <w:t/>
            </w:r>
            <w:r w:rsidRPr="00220C32">
              <w:rPr>
                <w:rFonts w:asciiTheme="minorEastAsia" w:cs="宋体" w:eastAsiaTheme="minorEastAsia" w:hAnsiTheme="minorEastAsia"/>
                <w:color w:themeColor="text1" w:val="000000"/>
                <w:kern w:val="0"/>
              </w:rPr>
              <w:t/>
            </w:r>
            <w:r w:rsidRPr="00220C32">
              <w:rPr>
                <w:rFonts w:asciiTheme="minorEastAsia" w:eastAsiaTheme="minorEastAsia" w:hAnsiTheme="minorEastAsia"/>
                <w:color w:themeColor="text1" w:val="000000"/>
                <w:kern w:val="0"/>
              </w:rPr>
              <w:t>141,423,028.31</w:t>
            </w:r>
            <w:r w:rsidRPr="00220C32">
              <w:rPr>
                <w:rFonts w:asciiTheme="minorEastAsia" w:eastAsiaTheme="minorEastAsia" w:hAnsiTheme="minorEastAsia" w:hint="eastAsia"/>
                <w:color w:themeColor="text1" w:val="000000"/>
                <w:kern w:val="0"/>
              </w:rPr>
              <w:t>份</w:t>
            </w:r>
          </w:p>
        </w:tc>
      </w:tr>
      <w:tr w:rsidR="00220C32" w:rsidRPr="00220C32" w:rsidTr="00BF6314">
        <w:tc>
          <w:tcPr>
            <w:tcW w:type="dxa" w:w="2835"/>
            <w:vAlign w:val="center"/>
          </w:tcPr>
          <w:p w:rsidP="00BF6314" w:rsidR="001B2F35" w:rsidRDefault="001B2F35" w:rsidRPr="00220C32">
            <w:pPr>
              <w:adjustRightInd w:val="0"/>
              <w:spacing w:before="29" w:line="360" w:lineRule="auto"/>
              <w:ind w:left="17"/>
              <w:rPr>
                <w:rFonts w:asciiTheme="minorEastAsia" w:eastAsiaTheme="minorEastAsia" w:hAnsiTheme="minorEastAsia"/>
                <w:color w:themeColor="text1" w:val="000000"/>
              </w:rPr>
            </w:pPr>
            <w:r w:rsidRPr="00220C32">
              <w:rPr>
                <w:rFonts w:asciiTheme="minorEastAsia" w:cs="宋体" w:eastAsiaTheme="minorEastAsia" w:hAnsiTheme="minorEastAsia" w:hint="eastAsia"/>
                <w:color w:themeColor="text1" w:val="000000"/>
                <w:kern w:val="0"/>
              </w:rPr>
              <w:t>投资目标</w:t>
            </w:r>
          </w:p>
        </w:tc>
        <w:tc>
          <w:tcPr>
            <w:tcW w:type="dxa" w:w="5479"/>
            <w:gridSpan w:val="2"/>
            <w:vAlign w:val="center"/>
          </w:tcPr>
          <w:p w:rsidP="00BF6314" w:rsidR="001B2F35" w:rsidRDefault="001B2F35" w:rsidRPr="00220C32">
            <w:pPr>
              <w:adjustRightInd w:val="0"/>
              <w:spacing w:before="29" w:line="360" w:lineRule="auto"/>
              <w:ind w:left="17"/>
              <w:rPr>
                <w:rFonts w:asciiTheme="minorEastAsia" w:eastAsiaTheme="minorEastAsia" w:hAnsiTheme="minorEastAsia"/>
                <w:color w:themeColor="text1" w:val="000000"/>
              </w:rPr>
            </w:pPr>
            <w:r w:rsidRPr="00220C32">
              <w:rPr>
                <w:rFonts w:asciiTheme="minorEastAsia" w:eastAsiaTheme="minorEastAsia" w:hAnsiTheme="minorEastAsia"/>
                <w:color w:themeColor="text1" w:val="000000"/>
                <w:kern w:val="0"/>
              </w:rPr>
              <w:t/>
            </w:r>
            <w:r w:rsidRPr="00220C32">
              <w:rPr>
                <w:rFonts w:asciiTheme="minorEastAsia" w:cs="宋体" w:eastAsiaTheme="minorEastAsia" w:hAnsiTheme="minorEastAsia"/>
                <w:color w:themeColor="text1" w:val="000000"/>
                <w:kern w:val="0"/>
              </w:rPr>
              <w:t/>
            </w:r>
            <w:r w:rsidRPr="00220C32">
              <w:rPr>
                <w:rFonts w:asciiTheme="minorEastAsia" w:eastAsiaTheme="minorEastAsia" w:hAnsiTheme="minorEastAsia"/>
                <w:color w:themeColor="text1" w:val="000000"/>
                <w:kern w:val="0"/>
              </w:rPr>
              <w:t>本基金通过对中国人口结构趋势的研究分析，力争把握中国人口老龄化过程中相关受益上市公司的发展机会，并分享由相关优势上市公司带来的资本增值回报。</w:t>
            </w:r>
          </w:p>
        </w:tc>
      </w:tr>
      <w:tr w:rsidR="00220C32" w:rsidRPr="00220C32" w:rsidTr="00BF6314">
        <w:tc>
          <w:tcPr>
            <w:tcW w:type="dxa" w:w="2835"/>
            <w:vAlign w:val="center"/>
          </w:tcPr>
          <w:p w:rsidP="00BF6314" w:rsidR="001B2F35" w:rsidRDefault="001B2F35" w:rsidRPr="00220C32">
            <w:pPr>
              <w:adjustRightInd w:val="0"/>
              <w:spacing w:before="29" w:line="360" w:lineRule="auto"/>
              <w:ind w:left="17"/>
              <w:rPr>
                <w:rFonts w:asciiTheme="minorEastAsia" w:eastAsiaTheme="minorEastAsia" w:hAnsiTheme="minorEastAsia"/>
                <w:color w:themeColor="text1" w:val="000000"/>
              </w:rPr>
            </w:pPr>
            <w:r w:rsidRPr="00220C32">
              <w:rPr>
                <w:rFonts w:asciiTheme="minorEastAsia" w:cs="宋体" w:eastAsiaTheme="minorEastAsia" w:hAnsiTheme="minorEastAsia" w:hint="eastAsia"/>
                <w:color w:themeColor="text1" w:val="000000"/>
                <w:kern w:val="0"/>
              </w:rPr>
              <w:t>投资策略</w:t>
            </w:r>
          </w:p>
        </w:tc>
        <w:tc>
          <w:tcPr>
            <w:tcW w:type="dxa" w:w="5479"/>
            <w:gridSpan w:val="2"/>
            <w:vAlign w:val="center"/>
          </w:tcPr>
          <w:p w:rsidP="00BF6314" w:rsidR="001B2F35" w:rsidRDefault="001B2F35" w:rsidRPr="00220C32">
            <w:pPr>
              <w:adjustRightInd w:val="0"/>
              <w:spacing w:before="29" w:line="360" w:lineRule="auto"/>
              <w:ind w:left="17"/>
              <w:rPr>
                <w:rFonts w:asciiTheme="minorEastAsia" w:eastAsiaTheme="minorEastAsia" w:hAnsiTheme="minorEastAsia"/>
                <w:color w:themeColor="text1" w:val="000000"/>
              </w:rPr>
            </w:pPr>
            <w:r w:rsidRPr="00220C32">
              <w:rPr>
                <w:rFonts w:asciiTheme="minorEastAsia" w:eastAsiaTheme="minorEastAsia" w:hAnsiTheme="minorEastAsia"/>
                <w:color w:themeColor="text1" w:val="000000"/>
                <w:kern w:val="0"/>
              </w:rPr>
              <w:t/>
            </w:r>
            <w:r w:rsidRPr="00220C32">
              <w:rPr>
                <w:rFonts w:asciiTheme="minorEastAsia" w:cs="宋体" w:eastAsiaTheme="minorEastAsia" w:hAnsiTheme="minorEastAsia"/>
                <w:color w:themeColor="text1" w:val="000000"/>
                <w:kern w:val="0"/>
              </w:rPr>
              <w:t/>
            </w:r>
            <w:r w:rsidRPr="00220C32">
              <w:rPr>
                <w:rFonts w:asciiTheme="minorEastAsia" w:eastAsiaTheme="minorEastAsia" w:hAnsiTheme="minorEastAsia"/>
                <w:color w:themeColor="text1" w:val="000000"/>
                <w:kern w:val="0"/>
              </w:rPr>
              <w:t>本基金认为当前受益于人口老龄化进程的上市公司股票涉及多个行业，本基金将通过自下而上研究入库的方式，对各个行业中受益于老龄化主题的上市公司进行深入研究，并将这些股票组成本基金的核心股票库。未来若出现其他受益于老龄化进程的上市公司，本基金也应在深入研究的基础上，将其列入核心股票库。本基金将在核心股票库的基础上，以定性和定量相结合的方式、从价值和成长等因素对个股进行选择，精选估值合理且成长性良好的上市公司进行投资。</w:t>
            </w:r>
          </w:p>
        </w:tc>
      </w:tr>
      <w:tr w:rsidR="00220C32" w:rsidRPr="00220C32" w:rsidTr="00BF6314">
        <w:tc>
          <w:tcPr>
            <w:tcW w:type="dxa" w:w="2835"/>
            <w:vAlign w:val="center"/>
          </w:tcPr>
          <w:p w:rsidP="00BF6314" w:rsidR="001B2F35" w:rsidRDefault="001B2F35" w:rsidRPr="00220C32">
            <w:pPr>
              <w:adjustRightInd w:val="0"/>
              <w:spacing w:before="29" w:line="360" w:lineRule="auto"/>
              <w:ind w:left="17"/>
              <w:rPr>
                <w:rFonts w:asciiTheme="minorEastAsia" w:eastAsiaTheme="minorEastAsia" w:hAnsiTheme="minorEastAsia"/>
                <w:color w:themeColor="text1" w:val="000000"/>
              </w:rPr>
            </w:pPr>
            <w:r w:rsidRPr="00220C32">
              <w:rPr>
                <w:rFonts w:asciiTheme="minorEastAsia" w:cs="宋体" w:eastAsiaTheme="minorEastAsia" w:hAnsiTheme="minorEastAsia" w:hint="eastAsia"/>
                <w:color w:themeColor="text1" w:val="000000"/>
                <w:kern w:val="0"/>
              </w:rPr>
              <w:t>业绩比较基准</w:t>
            </w:r>
          </w:p>
        </w:tc>
        <w:tc>
          <w:tcPr>
            <w:tcW w:type="dxa" w:w="5479"/>
            <w:gridSpan w:val="2"/>
            <w:vAlign w:val="center"/>
          </w:tcPr>
          <w:p w:rsidP="00BF6314" w:rsidR="001B2F35" w:rsidRDefault="001B2F35" w:rsidRPr="00220C32">
            <w:pPr>
              <w:adjustRightInd w:val="0"/>
              <w:spacing w:before="29" w:line="360" w:lineRule="auto"/>
              <w:ind w:left="17"/>
              <w:rPr>
                <w:rFonts w:asciiTheme="minorEastAsia" w:eastAsiaTheme="minorEastAsia" w:hAnsiTheme="minorEastAsia"/>
                <w:color w:themeColor="text1" w:val="000000"/>
              </w:rPr>
            </w:pPr>
            <w:r w:rsidRPr="00220C32">
              <w:rPr>
                <w:rFonts w:asciiTheme="minorEastAsia" w:eastAsiaTheme="minorEastAsia" w:hAnsiTheme="minorEastAsia"/>
                <w:color w:themeColor="text1" w:val="000000"/>
                <w:kern w:val="0"/>
              </w:rPr>
              <w:t/>
            </w:r>
            <w:r w:rsidRPr="00220C32">
              <w:rPr>
                <w:rFonts w:asciiTheme="minorEastAsia" w:cs="宋体" w:eastAsiaTheme="minorEastAsia" w:hAnsiTheme="minorEastAsia"/>
                <w:color w:themeColor="text1" w:val="000000"/>
                <w:kern w:val="0"/>
              </w:rPr>
              <w:t/>
            </w:r>
            <w:r w:rsidRPr="00220C32">
              <w:rPr>
                <w:rFonts w:asciiTheme="minorEastAsia" w:eastAsiaTheme="minorEastAsia" w:hAnsiTheme="minorEastAsia"/>
                <w:color w:themeColor="text1" w:val="000000"/>
                <w:kern w:val="0"/>
              </w:rPr>
              <w:t>75%×沪深300指数收益率+25%×中证全债指数收益率。</w:t>
            </w:r>
          </w:p>
        </w:tc>
      </w:tr>
      <w:tr w:rsidR="00220C32" w:rsidRPr="00220C32" w:rsidTr="00BF6314">
        <w:tc>
          <w:tcPr>
            <w:tcW w:type="dxa" w:w="2835"/>
            <w:vAlign w:val="center"/>
          </w:tcPr>
          <w:p w:rsidP="00BF6314" w:rsidR="001B2F35" w:rsidRDefault="001B2F35" w:rsidRPr="00220C32">
            <w:pPr>
              <w:adjustRightInd w:val="0"/>
              <w:spacing w:before="29" w:line="360" w:lineRule="auto"/>
              <w:ind w:left="17"/>
              <w:rPr>
                <w:rFonts w:asciiTheme="minorEastAsia" w:eastAsiaTheme="minorEastAsia" w:hAnsiTheme="minorEastAsia"/>
                <w:color w:themeColor="text1" w:val="000000"/>
              </w:rPr>
            </w:pPr>
            <w:r w:rsidRPr="00220C32">
              <w:rPr>
                <w:rFonts w:asciiTheme="minorEastAsia" w:cs="宋体" w:eastAsiaTheme="minorEastAsia" w:hAnsiTheme="minorEastAsia" w:hint="eastAsia"/>
                <w:color w:themeColor="text1" w:val="000000"/>
                <w:kern w:val="0"/>
              </w:rPr>
              <w:t>风险收益特征</w:t>
            </w:r>
          </w:p>
        </w:tc>
        <w:tc>
          <w:tcPr>
            <w:tcW w:type="dxa" w:w="5479"/>
            <w:gridSpan w:val="2"/>
            <w:vAlign w:val="center"/>
          </w:tcPr>
          <w:p w:rsidP="00BF6314" w:rsidR="001B2F35" w:rsidRDefault="001B2F35" w:rsidRPr="00220C32">
            <w:pPr>
              <w:adjustRightInd w:val="0"/>
              <w:spacing w:before="29" w:line="360" w:lineRule="auto"/>
              <w:ind w:left="17"/>
              <w:rPr>
                <w:rFonts w:asciiTheme="minorEastAsia" w:eastAsiaTheme="minorEastAsia" w:hAnsiTheme="minorEastAsia"/>
                <w:color w:themeColor="text1" w:val="000000"/>
              </w:rPr>
            </w:pPr>
            <w:r w:rsidRPr="00220C32">
              <w:rPr>
                <w:rFonts w:asciiTheme="minorEastAsia" w:eastAsiaTheme="minorEastAsia" w:hAnsiTheme="minorEastAsia"/>
                <w:color w:themeColor="text1" w:val="000000"/>
                <w:kern w:val="0"/>
              </w:rPr>
              <w:t/>
            </w:r>
            <w:r w:rsidRPr="00220C32">
              <w:rPr>
                <w:rFonts w:asciiTheme="minorEastAsia" w:cs="宋体" w:eastAsiaTheme="minorEastAsia" w:hAnsiTheme="minorEastAsia"/>
                <w:color w:themeColor="text1" w:val="000000"/>
                <w:kern w:val="0"/>
              </w:rPr>
              <w:t/>
            </w:r>
            <w:r w:rsidRPr="00220C32">
              <w:rPr>
                <w:rFonts w:asciiTheme="minorEastAsia" w:eastAsiaTheme="minorEastAsia" w:hAnsiTheme="minorEastAsia"/>
                <w:color w:themeColor="text1" w:val="000000"/>
                <w:kern w:val="0"/>
              </w:rPr>
              <w:t>本基金为混合型基金，其预期收益和风险高于混合型基金、债券型基金及货币市场基金。</w:t>
            </w:r>
          </w:p>
        </w:tc>
      </w:tr>
      <w:tr w:rsidR="00220C32" w:rsidRPr="00220C32" w:rsidTr="00BF6314">
        <w:tc>
          <w:tcPr>
            <w:tcW w:type="dxa" w:w="2835"/>
            <w:vAlign w:val="center"/>
          </w:tcPr>
          <w:p w:rsidP="00BF6314" w:rsidR="001B2F35" w:rsidRDefault="001B2F35" w:rsidRPr="00220C32">
            <w:pPr>
              <w:adjustRightInd w:val="0"/>
              <w:spacing w:before="29" w:line="360" w:lineRule="auto"/>
              <w:ind w:left="17"/>
              <w:rPr>
                <w:rFonts w:asciiTheme="minorEastAsia" w:eastAsiaTheme="minorEastAsia" w:hAnsiTheme="minorEastAsia"/>
                <w:color w:themeColor="text1" w:val="000000"/>
              </w:rPr>
            </w:pPr>
            <w:r w:rsidRPr="00220C32">
              <w:rPr>
                <w:rFonts w:asciiTheme="minorEastAsia" w:cs="宋体" w:eastAsiaTheme="minorEastAsia" w:hAnsiTheme="minorEastAsia" w:hint="eastAsia"/>
                <w:color w:themeColor="text1" w:val="000000"/>
                <w:kern w:val="0"/>
              </w:rPr>
              <w:t>基金管理人</w:t>
            </w:r>
          </w:p>
        </w:tc>
        <w:tc>
          <w:tcPr>
            <w:tcW w:type="dxa" w:w="5479"/>
            <w:gridSpan w:val="2"/>
            <w:vAlign w:val="center"/>
          </w:tcPr>
          <w:p w:rsidP="00BF6314" w:rsidR="001B2F35" w:rsidRDefault="001B2F35" w:rsidRPr="00220C32">
            <w:pPr>
              <w:adjustRightInd w:val="0"/>
              <w:spacing w:before="29" w:line="360" w:lineRule="auto"/>
              <w:ind w:left="17"/>
              <w:rPr>
                <w:rFonts w:asciiTheme="minorEastAsia" w:eastAsiaTheme="minorEastAsia" w:hAnsiTheme="minorEastAsia"/>
                <w:color w:themeColor="text1" w:val="000000"/>
              </w:rPr>
            </w:pPr>
            <w:r w:rsidRPr="00220C32">
              <w:rPr>
                <w:rFonts w:asciiTheme="minorEastAsia" w:eastAsiaTheme="minorEastAsia" w:hAnsiTheme="minorEastAsia"/>
                <w:color w:themeColor="text1" w:val="000000"/>
                <w:kern w:val="0"/>
              </w:rPr>
              <w:t/>
            </w:r>
            <w:r w:rsidRPr="00220C32">
              <w:rPr>
                <w:rFonts w:asciiTheme="minorEastAsia" w:cs="宋体" w:eastAsiaTheme="minorEastAsia" w:hAnsiTheme="minorEastAsia"/>
                <w:color w:themeColor="text1" w:val="000000"/>
                <w:kern w:val="0"/>
              </w:rPr>
              <w:t/>
            </w:r>
            <w:r w:rsidRPr="00220C32">
              <w:rPr>
                <w:rFonts w:asciiTheme="minorEastAsia" w:eastAsiaTheme="minorEastAsia" w:hAnsiTheme="minorEastAsia"/>
                <w:color w:themeColor="text1" w:val="000000"/>
                <w:kern w:val="0"/>
              </w:rPr>
              <w:t>光大保德信基金管理有限公司</w:t>
            </w:r>
          </w:p>
        </w:tc>
      </w:tr>
      <w:tr w:rsidR="00220C32" w:rsidRPr="00220C32" w:rsidTr="00BF6314">
        <w:tc>
          <w:tcPr>
            <w:tcW w:type="dxa" w:w="2835"/>
            <w:vAlign w:val="center"/>
          </w:tcPr>
          <w:p w:rsidP="00BF6314" w:rsidR="001B2F35" w:rsidRDefault="001B2F35" w:rsidRPr="00220C32">
            <w:pPr>
              <w:adjustRightInd w:val="0"/>
              <w:spacing w:before="29" w:line="360" w:lineRule="auto"/>
              <w:ind w:left="17"/>
              <w:rPr>
                <w:rFonts w:asciiTheme="minorEastAsia" w:eastAsiaTheme="minorEastAsia" w:hAnsiTheme="minorEastAsia"/>
                <w:color w:themeColor="text1" w:val="000000"/>
              </w:rPr>
            </w:pPr>
            <w:r w:rsidRPr="00220C32">
              <w:rPr>
                <w:rFonts w:asciiTheme="minorEastAsia" w:cs="宋体" w:eastAsiaTheme="minorEastAsia" w:hAnsiTheme="minorEastAsia" w:hint="eastAsia"/>
                <w:color w:themeColor="text1" w:val="000000"/>
                <w:kern w:val="0"/>
              </w:rPr>
              <w:t>基金托管人</w:t>
            </w:r>
          </w:p>
        </w:tc>
        <w:tc>
          <w:tcPr>
            <w:tcW w:type="dxa" w:w="5479"/>
            <w:gridSpan w:val="2"/>
            <w:vAlign w:val="center"/>
          </w:tcPr>
          <w:p w:rsidP="00BF6314" w:rsidR="001B2F35" w:rsidRDefault="001B2F35" w:rsidRPr="00220C32">
            <w:pPr>
              <w:adjustRightInd w:val="0"/>
              <w:spacing w:before="29" w:line="360" w:lineRule="auto"/>
              <w:ind w:left="17"/>
              <w:rPr>
                <w:rFonts w:asciiTheme="minorEastAsia" w:eastAsiaTheme="minorEastAsia" w:hAnsiTheme="minorEastAsia"/>
                <w:color w:themeColor="text1" w:val="000000"/>
              </w:rPr>
            </w:pPr>
            <w:r w:rsidRPr="00220C32">
              <w:rPr>
                <w:rFonts w:asciiTheme="minorEastAsia" w:eastAsiaTheme="minorEastAsia" w:hAnsiTheme="minorEastAsia"/>
                <w:color w:themeColor="text1" w:val="000000"/>
                <w:kern w:val="0"/>
              </w:rPr>
              <w:t/>
            </w:r>
            <w:r w:rsidRPr="00220C32">
              <w:rPr>
                <w:rFonts w:asciiTheme="minorEastAsia" w:cs="宋体" w:eastAsiaTheme="minorEastAsia" w:hAnsiTheme="minorEastAsia"/>
                <w:color w:themeColor="text1" w:val="000000"/>
                <w:kern w:val="0"/>
              </w:rPr>
              <w:t/>
            </w:r>
            <w:r w:rsidRPr="00220C32">
              <w:rPr>
                <w:rFonts w:asciiTheme="minorEastAsia" w:eastAsiaTheme="minorEastAsia" w:hAnsiTheme="minorEastAsia"/>
                <w:color w:themeColor="text1" w:val="000000"/>
                <w:kern w:val="0"/>
              </w:rPr>
              <w:t>交通银行股份有限公司</w:t>
            </w:r>
          </w:p>
        </w:tc>
      </w:tr>
    </w:tbl>
    <w:p w:rsidP="00A65E2C" w:rsidR="004061AC" w:rsidRDefault="004061AC" w:rsidRPr="00220C32">
      <w:pPr>
        <w:pStyle w:val="1"/>
        <w:spacing w:afterLines="100"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w:t>
      </w:r>
      <w:r w:rsidRPr="00220C32">
        <w:rPr>
          <w:rFonts w:asciiTheme="minorEastAsia" w:eastAsiaTheme="minorEastAsia" w:hAnsiTheme="minorEastAsia"/>
          <w:color w:themeColor="text1" w:val="000000"/>
          <w:kern w:val="0"/>
          <w:sz w:val="24"/>
          <w:szCs w:val="24"/>
        </w:rPr>
        <w:t xml:space="preserve">3  </w:t>
      </w:r>
      <w:r w:rsidRPr="00220C32">
        <w:rPr>
          <w:rFonts w:asciiTheme="minorEastAsia" w:eastAsiaTheme="minorEastAsia" w:hAnsiTheme="minorEastAsia" w:hint="eastAsia"/>
          <w:color w:themeColor="text1" w:val="000000"/>
          <w:kern w:val="0"/>
          <w:sz w:val="24"/>
          <w:szCs w:val="24"/>
        </w:rPr>
        <w:t>主要财务指标和基金净值表现</w:t>
      </w:r>
    </w:p>
    <w:p w:rsidP="009E7C6A" w:rsidR="004061AC" w:rsidRDefault="004061AC"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3.1 </w:t>
      </w:r>
      <w:r w:rsidRPr="00220C32">
        <w:rPr>
          <w:rFonts w:asciiTheme="minorEastAsia" w:eastAsiaTheme="minorEastAsia" w:hAnsiTheme="minorEastAsia" w:hint="eastAsia"/>
          <w:b/>
          <w:bCs/>
          <w:color w:themeColor="text1" w:val="000000"/>
          <w:kern w:val="0"/>
          <w:sz w:val="24"/>
          <w:szCs w:val="24"/>
        </w:rPr>
        <w:t>主要财务指标</w:t>
      </w:r>
    </w:p>
    <w:p w:rsidP="004061AC" w:rsidR="004061AC" w:rsidRDefault="004061AC" w:rsidRPr="00220C32">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sidRPr="00220C32">
        <w:rPr>
          <w:rFonts w:asciiTheme="minorEastAsia" w:cs="宋体" w:eastAsiaTheme="minorEastAsia" w:hAnsiTheme="minorEastAsia" w:hint="eastAsia"/>
          <w:color w:themeColor="text1" w:val="000000"/>
          <w:kern w:val="0"/>
        </w:rPr>
        <w:lastRenderedPageBreak/>
        <w:t>单位：人民币元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402"/>
        <w:gridCol w:w="2552"/>
        <w:gridCol w:w="2410"/>
      </w:tblGrid>
      <w:tr w:rsidR="00220C32" w:rsidRPr="00220C32" w:rsidTr="00237F09">
        <w:tc>
          <w:tcPr>
            <w:tcW w:type="dxa" w:w="3402"/>
            <w:vAlign w:val="center"/>
          </w:tcPr>
          <w:p w:rsidP="00237F09" w:rsidR="00C21520" w:rsidRDefault="00C21520" w:rsidRPr="00220C32">
            <w:pPr>
              <w:adjustRightInd w:val="0"/>
              <w:spacing w:before="29" w:line="360" w:lineRule="auto"/>
              <w:ind w:left="17"/>
              <w:jc w:val="center"/>
              <w:rPr>
                <w:rFonts w:asciiTheme="minorEastAsia" w:eastAsiaTheme="minorEastAsia" w:hAnsiTheme="minorEastAsia"/>
                <w:color w:themeColor="text1" w:val="000000"/>
                <w:kern w:val="0"/>
              </w:rPr>
            </w:pPr>
            <w:r w:rsidRPr="00220C32">
              <w:rPr>
                <w:rFonts w:asciiTheme="minorEastAsia" w:cs="宋体" w:eastAsiaTheme="minorEastAsia" w:hAnsiTheme="minorEastAsia" w:hint="eastAsia"/>
                <w:color w:themeColor="text1" w:val="000000"/>
                <w:kern w:val="0"/>
              </w:rPr>
              <w:t>主要财务指标</w:t>
            </w:r>
            <w:r w:rsidR="00D96C8D" w:rsidRPr="00220C32">
              <w:rPr>
                <w:rFonts w:asciiTheme="minorEastAsia" w:cs="宋体" w:eastAsiaTheme="minorEastAsia" w:hAnsiTheme="minorEastAsia"/>
                <w:color w:themeColor="text1" w:val="000000"/>
                <w:kern w:val="0"/>
              </w:rPr>
              <w:t/>
            </w:r>
          </w:p>
        </w:tc>
        <w:tc>
          <w:tcPr>
            <w:tcW w:type="dxa" w:w="4962"/>
            <w:hMerge w:val="restart"/>
            <w:vAlign w:val="center"/>
          </w:tcPr>
          <w:p w:rsidP="00237F09" w:rsidR="009C60F7" w:rsidRDefault="009C60F7" w:rsidRPr="00220C32">
            <w:pPr>
              <w:adjustRightInd w:val="0"/>
              <w:spacing w:before="29" w:line="360" w:lineRule="auto"/>
              <w:ind w:left="17"/>
              <w:jc w:val="center"/>
              <w:rPr>
                <w:rFonts w:asciiTheme="minorEastAsia" w:cs="宋体" w:eastAsiaTheme="minorEastAsia" w:hAnsiTheme="minorEastAsia"/>
                <w:color w:themeColor="text1" w:val="000000"/>
              </w:rPr>
            </w:pPr>
            <w:r w:rsidRPr="00220C32">
              <w:rPr>
                <w:rFonts w:asciiTheme="minorEastAsia" w:cs="宋体" w:eastAsiaTheme="minorEastAsia" w:hAnsiTheme="minorEastAsia" w:hint="eastAsia"/>
                <w:color w:themeColor="text1" w:val="000000"/>
              </w:rPr>
              <w:t>报告期</w:t>
            </w:r>
          </w:p>
          <w:p w:rsidP="00237F09" w:rsidR="00C21520" w:rsidRDefault="009C60F7" w:rsidRPr="00220C32">
            <w:pPr>
              <w:adjustRightInd w:val="0"/>
              <w:spacing w:before="29" w:line="360" w:lineRule="auto"/>
              <w:ind w:left="17"/>
              <w:jc w:val="center"/>
              <w:rPr>
                <w:rFonts w:asciiTheme="minorEastAsia" w:eastAsiaTheme="minorEastAsia" w:hAnsiTheme="minorEastAsia"/>
                <w:color w:themeColor="text1" w:val="000000"/>
              </w:rPr>
            </w:pPr>
            <w:r w:rsidRPr="00220C32">
              <w:rPr>
                <w:rFonts w:asciiTheme="minorEastAsia" w:cs="宋体" w:eastAsiaTheme="minorEastAsia" w:hAnsiTheme="minorEastAsia" w:hint="eastAsia"/>
                <w:color w:themeColor="text1" w:val="000000"/>
              </w:rPr>
              <w:t>(</w:t>
            </w:r>
            <w:r w:rsidRPr="00220C32">
              <w:rPr>
                <w:rFonts w:asciiTheme="minorEastAsia" w:eastAsiaTheme="minorEastAsia" w:hAnsiTheme="minorEastAsia"/>
                <w:color w:themeColor="text1" w:val="000000"/>
              </w:rPr>
              <w:t/>
            </w:r>
            <w:r w:rsidRPr="00220C32">
              <w:rPr>
                <w:rFonts w:asciiTheme="minorEastAsia" w:cs="宋体" w:eastAsiaTheme="minorEastAsia" w:hAnsiTheme="minorEastAsia"/>
                <w:color w:themeColor="text1" w:val="000000"/>
              </w:rPr>
              <w:t>2019年7月1日-2019年9月30日</w:t>
            </w:r>
            <w:r w:rsidRPr="00220C32">
              <w:rPr>
                <w:rFonts w:asciiTheme="minorEastAsia" w:cs="宋体" w:eastAsiaTheme="minorEastAsia" w:hAnsiTheme="minorEastAsia" w:hint="eastAsia"/>
                <w:color w:themeColor="text1" w:val="000000"/>
              </w:rPr>
              <w:t>)</w:t>
            </w:r>
          </w:p>
        </w:tc>
        <w:tc>
          <w:tcPr>
            <w:tcW w:type="dxa" w:w="2410"/>
            <w:hMerge/>
            <w:vAlign w:val="center"/>
          </w:tcPr>
          <w:p w:rsidP="00237F09" w:rsidR="00C21520" w:rsidRDefault="00C21520" w:rsidRPr="00220C32">
            <w:pPr>
              <w:adjustRightInd w:val="0"/>
              <w:spacing w:before="29" w:line="360" w:lineRule="auto"/>
              <w:ind w:left="17"/>
              <w:jc w:val="center"/>
              <w:rPr>
                <w:rFonts w:asciiTheme="minorEastAsia" w:cs="宋体" w:eastAsiaTheme="minorEastAsia" w:hAnsiTheme="minorEastAsia"/>
                <w:color w:themeColor="text1" w:val="000000"/>
              </w:rPr>
            </w:pPr>
            <w:r w:rsidRPr="00220C32">
              <w:rPr>
                <w:rFonts w:asciiTheme="minorEastAsia" w:cs="宋体" w:eastAsiaTheme="minorEastAsia" w:hAnsiTheme="minorEastAsia" w:hint="eastAsia"/>
                <w:color w:themeColor="text1" w:val="000000"/>
              </w:rPr>
              <w:t>上期金额</w:t>
            </w:r>
            <w:r w:rsidR="006A7AF1" w:rsidRPr="00220C32">
              <w:rPr>
                <w:rFonts w:asciiTheme="minorEastAsia" w:eastAsiaTheme="minorEastAsia" w:hAnsiTheme="minorEastAsia" w:hint="eastAsia"/>
                <w:color w:themeColor="text1" w:val="000000"/>
              </w:rPr>
              <w:t/>
            </w:r>
          </w:p>
        </w:tc>
      </w:tr>
      <w:tr w:rsidR="00220C32" w:rsidRPr="00220C32" w:rsidTr="00237F09">
        <w:tc>
          <w:tcPr>
            <w:tcW w:type="dxa" w:w="3402"/>
            <w:vAlign w:val="center"/>
          </w:tcPr>
          <w:p w:rsidP="00237F09" w:rsidR="00C21520" w:rsidRDefault="00C21520" w:rsidRPr="00220C32">
            <w:pPr>
              <w:adjustRightInd w:val="0"/>
              <w:spacing w:before="29" w:line="360" w:lineRule="auto"/>
              <w:ind w:left="17"/>
              <w:rPr>
                <w:rFonts w:asciiTheme="minorEastAsia" w:eastAsiaTheme="minorEastAsia" w:hAnsiTheme="minorEastAsia"/>
                <w:color w:themeColor="text1" w:val="000000"/>
                <w:kern w:val="0"/>
              </w:rPr>
            </w:pPr>
            <w:r w:rsidRPr="00220C32">
              <w:rPr>
                <w:rFonts w:asciiTheme="minorEastAsia" w:cs="方正仿宋简体" w:eastAsiaTheme="minorEastAsia" w:hAnsiTheme="minorEastAsia"/>
                <w:color w:themeColor="text1" w:val="000000"/>
                <w:kern w:val="0"/>
              </w:rPr>
              <w:t>1.</w:t>
            </w:r>
            <w:r w:rsidRPr="00220C32">
              <w:rPr>
                <w:rFonts w:asciiTheme="minorEastAsia" w:cs="宋体" w:eastAsiaTheme="minorEastAsia" w:hAnsiTheme="minorEastAsia" w:hint="eastAsia"/>
                <w:color w:themeColor="text1" w:val="000000"/>
                <w:kern w:val="0"/>
              </w:rPr>
              <w:t>本期已实现收益</w:t>
            </w:r>
          </w:p>
        </w:tc>
        <w:tc>
          <w:tcPr>
            <w:tcW w:type="dxa" w:w="4962"/>
            <w:hMerge w:val="restart"/>
            <w:vAlign w:val="center"/>
          </w:tcPr>
          <w:p w:rsidP="00237F09" w:rsidR="00C21520" w:rsidRDefault="00C21520" w:rsidRPr="00220C32">
            <w:pPr>
              <w:adjustRightInd w:val="0"/>
              <w:spacing w:before="29" w:line="360" w:lineRule="auto"/>
              <w:ind w:left="17"/>
              <w:jc w:val="right"/>
              <w:rPr>
                <w:rFonts w:asciiTheme="minorEastAsia" w:cs="宋体" w:eastAsiaTheme="minorEastAsia" w:hAnsiTheme="minorEastAsia"/>
                <w:color w:themeColor="text1" w:val="000000"/>
              </w:rPr>
            </w:pPr>
            <w:r w:rsidRPr="00220C32">
              <w:rPr>
                <w:rFonts w:asciiTheme="minorEastAsia" w:eastAsiaTheme="minorEastAsia" w:hAnsiTheme="minorEastAsia"/>
                <w:color w:themeColor="text1" w:val="000000"/>
              </w:rPr>
              <w:t/>
            </w:r>
            <w:r w:rsidRPr="00220C32">
              <w:rPr>
                <w:rFonts w:asciiTheme="minorEastAsia" w:cs="宋体" w:eastAsiaTheme="minorEastAsia" w:hAnsiTheme="minorEastAsia"/>
                <w:color w:themeColor="text1" w:val="000000"/>
              </w:rPr>
              <w:t/>
            </w:r>
            <w:r w:rsidRPr="00220C32">
              <w:rPr>
                <w:rFonts w:asciiTheme="minorEastAsia" w:cs="宋体" w:eastAsiaTheme="minorEastAsia" w:hAnsiTheme="minorEastAsia" w:hint="eastAsia"/>
                <w:color w:themeColor="text1" w:val="000000"/>
              </w:rPr>
              <w:t/>
            </w:r>
            <w:r w:rsidRPr="00220C32">
              <w:rPr>
                <w:rFonts w:asciiTheme="minorEastAsia" w:cs="宋体" w:eastAsiaTheme="minorEastAsia" w:hAnsiTheme="minorEastAsia"/>
                <w:color w:themeColor="text1" w:val="000000"/>
              </w:rPr>
              <w:t>30,022,926.28</w:t>
            </w:r>
          </w:p>
        </w:tc>
        <w:tc>
          <w:tcPr>
            <w:tcW w:type="dxa" w:w="2410"/>
            <w:hMerge/>
            <w:vAlign w:val="center"/>
          </w:tcPr>
          <w:p w:rsidP="00237F09" w:rsidR="00C21520" w:rsidRDefault="00C21520" w:rsidRPr="00220C32">
            <w:pPr>
              <w:adjustRightInd w:val="0"/>
              <w:spacing w:before="29" w:line="360" w:lineRule="auto"/>
              <w:ind w:left="17"/>
              <w:jc w:val="right"/>
              <w:rPr>
                <w:rFonts w:asciiTheme="minorEastAsia" w:cs="宋体" w:eastAsiaTheme="minorEastAsia" w:hAnsiTheme="minorEastAsia"/>
                <w:color w:themeColor="text1" w:val="000000"/>
              </w:rPr>
            </w:pPr>
            <w:r w:rsidRPr="00220C32">
              <w:rPr>
                <w:rFonts w:asciiTheme="minorEastAsia" w:eastAsiaTheme="minorEastAsia" w:hAnsiTheme="minorEastAsia"/>
                <w:color w:themeColor="text1" w:val="000000"/>
              </w:rPr>
              <w:t/>
            </w:r>
            <w:r w:rsidRPr="00220C32">
              <w:rPr>
                <w:rFonts w:asciiTheme="minorEastAsia" w:cs="宋体" w:eastAsiaTheme="minorEastAsia" w:hAnsiTheme="minorEastAsia"/>
                <w:color w:themeColor="text1" w:val="000000"/>
              </w:rPr>
              <w:t/>
            </w:r>
            <w:r w:rsidRPr="00220C32">
              <w:rPr>
                <w:rFonts w:asciiTheme="minorEastAsia" w:cs="宋体" w:eastAsiaTheme="minorEastAsia" w:hAnsiTheme="minorEastAsia" w:hint="eastAsia"/>
                <w:color w:themeColor="text1" w:val="000000"/>
              </w:rPr>
              <w:t/>
            </w:r>
            <w:r w:rsidR="006A7AF1" w:rsidRPr="00220C32">
              <w:rPr>
                <w:rFonts w:asciiTheme="minorEastAsia" w:cs="宋体" w:eastAsiaTheme="minorEastAsia" w:hAnsiTheme="minorEastAsia" w:hint="eastAsia"/>
                <w:color w:themeColor="text1" w:val="000000"/>
              </w:rPr>
              <w:t/>
            </w:r>
            <w:r w:rsidR="006A7AF1" w:rsidRPr="00220C32">
              <w:rPr>
                <w:rFonts w:asciiTheme="minorEastAsia" w:cs="宋体" w:eastAsiaTheme="minorEastAsia" w:hAnsiTheme="minorEastAsia"/>
                <w:color w:themeColor="text1" w:val="000000"/>
              </w:rPr>
              <w:t>-</w:t>
            </w:r>
          </w:p>
        </w:tc>
      </w:tr>
      <w:tr w:rsidR="00220C32" w:rsidRPr="00220C32" w:rsidTr="00237F09">
        <w:tc>
          <w:tcPr>
            <w:tcW w:type="dxa" w:w="3402"/>
            <w:vAlign w:val="center"/>
          </w:tcPr>
          <w:p w:rsidP="00237F09" w:rsidR="00C21520" w:rsidRDefault="00C21520" w:rsidRPr="00220C32">
            <w:pPr>
              <w:adjustRightInd w:val="0"/>
              <w:spacing w:before="29" w:line="360" w:lineRule="auto"/>
              <w:ind w:left="17"/>
              <w:rPr>
                <w:rFonts w:asciiTheme="minorEastAsia" w:eastAsiaTheme="minorEastAsia" w:hAnsiTheme="minorEastAsia"/>
                <w:color w:themeColor="text1" w:val="000000"/>
                <w:kern w:val="0"/>
              </w:rPr>
            </w:pPr>
            <w:r w:rsidRPr="00220C32">
              <w:rPr>
                <w:rFonts w:asciiTheme="minorEastAsia" w:cs="方正仿宋简体" w:eastAsiaTheme="minorEastAsia" w:hAnsiTheme="minorEastAsia"/>
                <w:color w:themeColor="text1" w:val="000000"/>
                <w:kern w:val="0"/>
              </w:rPr>
              <w:t>2.</w:t>
            </w:r>
            <w:r w:rsidRPr="00220C32">
              <w:rPr>
                <w:rFonts w:asciiTheme="minorEastAsia" w:cs="宋体" w:eastAsiaTheme="minorEastAsia" w:hAnsiTheme="minorEastAsia" w:hint="eastAsia"/>
                <w:color w:themeColor="text1" w:val="000000"/>
                <w:kern w:val="0"/>
              </w:rPr>
              <w:t>本期利润</w:t>
            </w:r>
          </w:p>
        </w:tc>
        <w:tc>
          <w:tcPr>
            <w:tcW w:type="dxa" w:w="4962"/>
            <w:hMerge w:val="restart"/>
            <w:vAlign w:val="center"/>
          </w:tcPr>
          <w:p w:rsidP="00237F09" w:rsidR="00C21520" w:rsidRDefault="00C21520" w:rsidRPr="00220C32">
            <w:pPr>
              <w:adjustRightInd w:val="0"/>
              <w:spacing w:before="29" w:line="360" w:lineRule="auto"/>
              <w:ind w:left="17"/>
              <w:jc w:val="right"/>
              <w:rPr>
                <w:rFonts w:asciiTheme="minorEastAsia" w:cs="宋体" w:eastAsiaTheme="minorEastAsia" w:hAnsiTheme="minorEastAsia"/>
                <w:color w:themeColor="text1" w:val="000000"/>
              </w:rPr>
            </w:pPr>
            <w:r w:rsidRPr="00220C32">
              <w:rPr>
                <w:rFonts w:asciiTheme="minorEastAsia" w:eastAsiaTheme="minorEastAsia" w:hAnsiTheme="minorEastAsia"/>
                <w:color w:themeColor="text1" w:val="000000"/>
              </w:rPr>
              <w:t/>
            </w:r>
            <w:r w:rsidRPr="00220C32">
              <w:rPr>
                <w:rFonts w:asciiTheme="minorEastAsia" w:cs="宋体" w:eastAsiaTheme="minorEastAsia" w:hAnsiTheme="minorEastAsia"/>
                <w:color w:themeColor="text1" w:val="000000"/>
              </w:rPr>
              <w:t/>
            </w:r>
            <w:r w:rsidRPr="00220C32">
              <w:rPr>
                <w:rFonts w:asciiTheme="minorEastAsia" w:cs="宋体" w:eastAsiaTheme="minorEastAsia" w:hAnsiTheme="minorEastAsia" w:hint="eastAsia"/>
                <w:color w:themeColor="text1" w:val="000000"/>
              </w:rPr>
              <w:t/>
            </w:r>
            <w:r w:rsidRPr="00220C32">
              <w:rPr>
                <w:rFonts w:asciiTheme="minorEastAsia" w:cs="宋体" w:eastAsiaTheme="minorEastAsia" w:hAnsiTheme="minorEastAsia"/>
                <w:color w:themeColor="text1" w:val="000000"/>
              </w:rPr>
              <w:t>32,982,415.31</w:t>
            </w:r>
          </w:p>
        </w:tc>
        <w:tc>
          <w:tcPr>
            <w:tcW w:type="dxa" w:w="2410"/>
            <w:hMerge/>
            <w:vAlign w:val="center"/>
          </w:tcPr>
          <w:p w:rsidP="00237F09" w:rsidR="00C21520" w:rsidRDefault="00C21520" w:rsidRPr="00220C32">
            <w:pPr>
              <w:adjustRightInd w:val="0"/>
              <w:spacing w:before="29" w:line="360" w:lineRule="auto"/>
              <w:ind w:left="17"/>
              <w:jc w:val="right"/>
              <w:rPr>
                <w:rFonts w:asciiTheme="minorEastAsia" w:cs="宋体" w:eastAsiaTheme="minorEastAsia" w:hAnsiTheme="minorEastAsia"/>
                <w:color w:themeColor="text1" w:val="000000"/>
              </w:rPr>
            </w:pPr>
            <w:r w:rsidRPr="00220C32">
              <w:rPr>
                <w:rFonts w:asciiTheme="minorEastAsia" w:eastAsiaTheme="minorEastAsia" w:hAnsiTheme="minorEastAsia"/>
                <w:color w:themeColor="text1" w:val="000000"/>
              </w:rPr>
              <w:t/>
            </w:r>
            <w:r w:rsidRPr="00220C32">
              <w:rPr>
                <w:rFonts w:asciiTheme="minorEastAsia" w:cs="宋体" w:eastAsiaTheme="minorEastAsia" w:hAnsiTheme="minorEastAsia"/>
                <w:color w:themeColor="text1" w:val="000000"/>
              </w:rPr>
              <w:t/>
            </w:r>
            <w:r w:rsidRPr="00220C32">
              <w:rPr>
                <w:rFonts w:asciiTheme="minorEastAsia" w:cs="宋体" w:eastAsiaTheme="minorEastAsia" w:hAnsiTheme="minorEastAsia" w:hint="eastAsia"/>
                <w:color w:themeColor="text1" w:val="000000"/>
              </w:rPr>
              <w:t/>
            </w:r>
            <w:r w:rsidR="006A7AF1" w:rsidRPr="00220C32">
              <w:rPr>
                <w:rFonts w:asciiTheme="minorEastAsia" w:cs="宋体" w:eastAsiaTheme="minorEastAsia" w:hAnsiTheme="minorEastAsia" w:hint="eastAsia"/>
                <w:color w:themeColor="text1" w:val="000000"/>
              </w:rPr>
              <w:t/>
            </w:r>
            <w:r w:rsidR="006A7AF1" w:rsidRPr="00220C32">
              <w:rPr>
                <w:rFonts w:asciiTheme="minorEastAsia" w:cs="宋体" w:eastAsiaTheme="minorEastAsia" w:hAnsiTheme="minorEastAsia"/>
                <w:color w:themeColor="text1" w:val="000000"/>
              </w:rPr>
              <w:t>-</w:t>
            </w:r>
          </w:p>
        </w:tc>
      </w:tr>
      <w:tr w:rsidR="00220C32" w:rsidRPr="00220C32" w:rsidTr="00237F09">
        <w:tc>
          <w:tcPr>
            <w:tcW w:type="dxa" w:w="3402"/>
            <w:vAlign w:val="center"/>
          </w:tcPr>
          <w:p w:rsidP="00237F09" w:rsidR="00C21520" w:rsidRDefault="00C21520" w:rsidRPr="00220C32">
            <w:pPr>
              <w:adjustRightInd w:val="0"/>
              <w:spacing w:before="29" w:line="360" w:lineRule="auto"/>
              <w:ind w:left="17"/>
              <w:rPr>
                <w:rFonts w:asciiTheme="minorEastAsia" w:eastAsiaTheme="minorEastAsia" w:hAnsiTheme="minorEastAsia"/>
                <w:color w:themeColor="text1" w:val="000000"/>
                <w:kern w:val="0"/>
              </w:rPr>
            </w:pPr>
            <w:r w:rsidRPr="00220C32">
              <w:rPr>
                <w:rFonts w:asciiTheme="minorEastAsia" w:cs="方正仿宋简体" w:eastAsiaTheme="minorEastAsia" w:hAnsiTheme="minorEastAsia"/>
                <w:color w:themeColor="text1" w:val="000000"/>
                <w:kern w:val="0"/>
              </w:rPr>
              <w:t>3.</w:t>
            </w:r>
            <w:r w:rsidRPr="00220C32">
              <w:rPr>
                <w:rFonts w:asciiTheme="minorEastAsia" w:cs="宋体" w:eastAsiaTheme="minorEastAsia" w:hAnsiTheme="minorEastAsia" w:hint="eastAsia"/>
                <w:color w:themeColor="text1" w:val="000000"/>
                <w:kern w:val="0"/>
              </w:rPr>
              <w:t>加权平均基金份额本期利润</w:t>
            </w:r>
          </w:p>
        </w:tc>
        <w:tc>
          <w:tcPr>
            <w:tcW w:type="dxa" w:w="4962"/>
            <w:hMerge w:val="restart"/>
            <w:vAlign w:val="center"/>
          </w:tcPr>
          <w:p w:rsidP="00237F09" w:rsidR="00C21520" w:rsidRDefault="00C21520" w:rsidRPr="00220C32">
            <w:pPr>
              <w:adjustRightInd w:val="0"/>
              <w:spacing w:before="29" w:line="360" w:lineRule="auto"/>
              <w:ind w:left="17"/>
              <w:jc w:val="right"/>
              <w:rPr>
                <w:rFonts w:asciiTheme="minorEastAsia" w:cs="宋体" w:eastAsiaTheme="minorEastAsia" w:hAnsiTheme="minorEastAsia"/>
                <w:color w:themeColor="text1" w:val="000000"/>
              </w:rPr>
            </w:pPr>
            <w:r w:rsidRPr="00220C32">
              <w:rPr>
                <w:rFonts w:asciiTheme="minorEastAsia" w:eastAsiaTheme="minorEastAsia" w:hAnsiTheme="minorEastAsia"/>
                <w:color w:themeColor="text1" w:val="000000"/>
              </w:rPr>
              <w:t/>
            </w:r>
            <w:r w:rsidRPr="00220C32">
              <w:rPr>
                <w:rFonts w:asciiTheme="minorEastAsia" w:cs="宋体" w:eastAsiaTheme="minorEastAsia" w:hAnsiTheme="minorEastAsia"/>
                <w:color w:themeColor="text1" w:val="000000"/>
              </w:rPr>
              <w:t/>
            </w:r>
            <w:r w:rsidRPr="00220C32">
              <w:rPr>
                <w:rFonts w:asciiTheme="minorEastAsia" w:cs="宋体" w:eastAsiaTheme="minorEastAsia" w:hAnsiTheme="minorEastAsia" w:hint="eastAsia"/>
                <w:color w:themeColor="text1" w:val="000000"/>
              </w:rPr>
              <w:t/>
            </w:r>
            <w:r w:rsidRPr="00220C32">
              <w:rPr>
                <w:rFonts w:asciiTheme="minorEastAsia" w:cs="宋体" w:eastAsiaTheme="minorEastAsia" w:hAnsiTheme="minorEastAsia"/>
                <w:color w:themeColor="text1" w:val="000000"/>
              </w:rPr>
              <w:t>0.2766</w:t>
            </w:r>
          </w:p>
        </w:tc>
        <w:tc>
          <w:tcPr>
            <w:tcW w:type="dxa" w:w="2410"/>
            <w:hMerge/>
            <w:vAlign w:val="center"/>
          </w:tcPr>
          <w:p w:rsidP="00237F09" w:rsidR="00C21520" w:rsidRDefault="00C21520" w:rsidRPr="00220C32">
            <w:pPr>
              <w:adjustRightInd w:val="0"/>
              <w:spacing w:before="29" w:line="360" w:lineRule="auto"/>
              <w:ind w:left="17"/>
              <w:jc w:val="right"/>
              <w:rPr>
                <w:rFonts w:asciiTheme="minorEastAsia" w:cs="宋体" w:eastAsiaTheme="minorEastAsia" w:hAnsiTheme="minorEastAsia"/>
                <w:color w:themeColor="text1" w:val="000000"/>
              </w:rPr>
            </w:pPr>
            <w:r w:rsidRPr="00220C32">
              <w:rPr>
                <w:rFonts w:asciiTheme="minorEastAsia" w:eastAsiaTheme="minorEastAsia" w:hAnsiTheme="minorEastAsia"/>
                <w:color w:themeColor="text1" w:val="000000"/>
              </w:rPr>
              <w:t/>
            </w:r>
            <w:r w:rsidRPr="00220C32">
              <w:rPr>
                <w:rFonts w:asciiTheme="minorEastAsia" w:cs="宋体" w:eastAsiaTheme="minorEastAsia" w:hAnsiTheme="minorEastAsia"/>
                <w:color w:themeColor="text1" w:val="000000"/>
              </w:rPr>
              <w:t/>
            </w:r>
            <w:r w:rsidRPr="00220C32">
              <w:rPr>
                <w:rFonts w:asciiTheme="minorEastAsia" w:cs="宋体" w:eastAsiaTheme="minorEastAsia" w:hAnsiTheme="minorEastAsia" w:hint="eastAsia"/>
                <w:color w:themeColor="text1" w:val="000000"/>
              </w:rPr>
              <w:t/>
            </w:r>
            <w:r w:rsidR="006A7AF1" w:rsidRPr="00220C32">
              <w:rPr>
                <w:rFonts w:asciiTheme="minorEastAsia" w:cs="宋体" w:eastAsiaTheme="minorEastAsia" w:hAnsiTheme="minorEastAsia" w:hint="eastAsia"/>
                <w:color w:themeColor="text1" w:val="000000"/>
              </w:rPr>
              <w:t/>
            </w:r>
            <w:r w:rsidR="006A7AF1" w:rsidRPr="00220C32">
              <w:rPr>
                <w:rFonts w:asciiTheme="minorEastAsia" w:cs="宋体" w:eastAsiaTheme="minorEastAsia" w:hAnsiTheme="minorEastAsia"/>
                <w:color w:themeColor="text1" w:val="000000"/>
              </w:rPr>
              <w:t>-</w:t>
            </w:r>
          </w:p>
        </w:tc>
      </w:tr>
      <w:tr w:rsidR="00220C32" w:rsidRPr="00220C32" w:rsidTr="00237F09">
        <w:tc>
          <w:tcPr>
            <w:tcW w:type="dxa" w:w="3402"/>
            <w:vAlign w:val="center"/>
          </w:tcPr>
          <w:p w:rsidP="00237F09" w:rsidR="00C21520" w:rsidRDefault="00C21520" w:rsidRPr="00220C32">
            <w:pPr>
              <w:adjustRightInd w:val="0"/>
              <w:spacing w:before="29" w:line="360" w:lineRule="auto"/>
              <w:ind w:left="17"/>
              <w:rPr>
                <w:rFonts w:asciiTheme="minorEastAsia" w:eastAsiaTheme="minorEastAsia" w:hAnsiTheme="minorEastAsia"/>
                <w:color w:themeColor="text1" w:val="000000"/>
                <w:kern w:val="0"/>
              </w:rPr>
            </w:pPr>
            <w:r w:rsidRPr="00220C32">
              <w:rPr>
                <w:rFonts w:asciiTheme="minorEastAsia" w:cs="方正仿宋简体" w:eastAsiaTheme="minorEastAsia" w:hAnsiTheme="minorEastAsia"/>
                <w:color w:themeColor="text1" w:val="000000"/>
                <w:kern w:val="0"/>
              </w:rPr>
              <w:t>4.</w:t>
            </w:r>
            <w:r w:rsidRPr="00220C32">
              <w:rPr>
                <w:rFonts w:asciiTheme="minorEastAsia" w:cs="宋体" w:eastAsiaTheme="minorEastAsia" w:hAnsiTheme="minorEastAsia" w:hint="eastAsia"/>
                <w:color w:themeColor="text1" w:val="000000"/>
                <w:kern w:val="0"/>
              </w:rPr>
              <w:t>期末基金资产净值</w:t>
            </w:r>
          </w:p>
        </w:tc>
        <w:tc>
          <w:tcPr>
            <w:tcW w:type="dxa" w:w="4962"/>
            <w:hMerge w:val="restart"/>
            <w:vAlign w:val="center"/>
          </w:tcPr>
          <w:p w:rsidP="00237F09" w:rsidR="00C21520" w:rsidRDefault="00C21520" w:rsidRPr="00220C32">
            <w:pPr>
              <w:adjustRightInd w:val="0"/>
              <w:spacing w:before="29" w:line="360" w:lineRule="auto"/>
              <w:ind w:left="17"/>
              <w:jc w:val="right"/>
              <w:rPr>
                <w:rFonts w:asciiTheme="minorEastAsia" w:cs="宋体" w:eastAsiaTheme="minorEastAsia" w:hAnsiTheme="minorEastAsia"/>
                <w:color w:themeColor="text1" w:val="000000"/>
              </w:rPr>
            </w:pPr>
            <w:r w:rsidRPr="00220C32">
              <w:rPr>
                <w:rFonts w:asciiTheme="minorEastAsia" w:eastAsiaTheme="minorEastAsia" w:hAnsiTheme="minorEastAsia"/>
                <w:color w:themeColor="text1" w:val="000000"/>
              </w:rPr>
              <w:t/>
            </w:r>
            <w:r w:rsidRPr="00220C32">
              <w:rPr>
                <w:rFonts w:asciiTheme="minorEastAsia" w:cs="宋体" w:eastAsiaTheme="minorEastAsia" w:hAnsiTheme="minorEastAsia"/>
                <w:color w:themeColor="text1" w:val="000000"/>
              </w:rPr>
              <w:t/>
            </w:r>
            <w:r w:rsidRPr="00220C32">
              <w:rPr>
                <w:rFonts w:asciiTheme="minorEastAsia" w:cs="宋体" w:eastAsiaTheme="minorEastAsia" w:hAnsiTheme="minorEastAsia" w:hint="eastAsia"/>
                <w:color w:themeColor="text1" w:val="000000"/>
              </w:rPr>
              <w:t/>
            </w:r>
            <w:r w:rsidRPr="00220C32">
              <w:rPr>
                <w:rFonts w:asciiTheme="minorEastAsia" w:cs="宋体" w:eastAsiaTheme="minorEastAsia" w:hAnsiTheme="minorEastAsia"/>
                <w:color w:themeColor="text1" w:val="000000"/>
              </w:rPr>
              <w:t>254,686,367.66</w:t>
            </w:r>
          </w:p>
        </w:tc>
        <w:tc>
          <w:tcPr>
            <w:tcW w:type="dxa" w:w="2410"/>
            <w:hMerge/>
            <w:vAlign w:val="center"/>
          </w:tcPr>
          <w:p w:rsidP="00237F09" w:rsidR="00C21520" w:rsidRDefault="00C21520" w:rsidRPr="00220C32">
            <w:pPr>
              <w:adjustRightInd w:val="0"/>
              <w:spacing w:before="29" w:line="360" w:lineRule="auto"/>
              <w:ind w:left="17"/>
              <w:jc w:val="right"/>
              <w:rPr>
                <w:rFonts w:asciiTheme="minorEastAsia" w:cs="宋体" w:eastAsiaTheme="minorEastAsia" w:hAnsiTheme="minorEastAsia"/>
                <w:color w:themeColor="text1" w:val="000000"/>
              </w:rPr>
            </w:pPr>
            <w:r w:rsidRPr="00220C32">
              <w:rPr>
                <w:rFonts w:asciiTheme="minorEastAsia" w:eastAsiaTheme="minorEastAsia" w:hAnsiTheme="minorEastAsia"/>
                <w:color w:themeColor="text1" w:val="000000"/>
              </w:rPr>
              <w:t/>
            </w:r>
            <w:r w:rsidRPr="00220C32">
              <w:rPr>
                <w:rFonts w:asciiTheme="minorEastAsia" w:cs="宋体" w:eastAsiaTheme="minorEastAsia" w:hAnsiTheme="minorEastAsia"/>
                <w:color w:themeColor="text1" w:val="000000"/>
              </w:rPr>
              <w:t/>
            </w:r>
            <w:r w:rsidRPr="00220C32">
              <w:rPr>
                <w:rFonts w:asciiTheme="minorEastAsia" w:cs="宋体" w:eastAsiaTheme="minorEastAsia" w:hAnsiTheme="minorEastAsia" w:hint="eastAsia"/>
                <w:color w:themeColor="text1" w:val="000000"/>
              </w:rPr>
              <w:t/>
            </w:r>
            <w:r w:rsidR="006A7AF1" w:rsidRPr="00220C32">
              <w:rPr>
                <w:rFonts w:asciiTheme="minorEastAsia" w:cs="宋体" w:eastAsiaTheme="minorEastAsia" w:hAnsiTheme="minorEastAsia" w:hint="eastAsia"/>
                <w:color w:themeColor="text1" w:val="000000"/>
              </w:rPr>
              <w:t/>
            </w:r>
            <w:r w:rsidR="006A7AF1" w:rsidRPr="00220C32">
              <w:rPr>
                <w:rFonts w:asciiTheme="minorEastAsia" w:cs="宋体" w:eastAsiaTheme="minorEastAsia" w:hAnsiTheme="minorEastAsia"/>
                <w:color w:themeColor="text1" w:val="000000"/>
              </w:rPr>
              <w:t>-</w:t>
            </w:r>
          </w:p>
        </w:tc>
      </w:tr>
      <w:tr w:rsidR="00220C32" w:rsidRPr="00220C32" w:rsidTr="00237F09">
        <w:trPr>
          <w:trHeight w:val="158"/>
        </w:trPr>
        <w:tc>
          <w:tcPr>
            <w:tcW w:type="dxa" w:w="3402"/>
            <w:vAlign w:val="center"/>
          </w:tcPr>
          <w:p w:rsidP="00237F09" w:rsidR="00C21520" w:rsidRDefault="00C21520" w:rsidRPr="00220C32">
            <w:pPr>
              <w:adjustRightInd w:val="0"/>
              <w:spacing w:before="29" w:line="360" w:lineRule="auto"/>
              <w:ind w:left="17"/>
              <w:rPr>
                <w:rFonts w:asciiTheme="minorEastAsia" w:eastAsiaTheme="minorEastAsia" w:hAnsiTheme="minorEastAsia"/>
                <w:color w:themeColor="text1" w:val="000000"/>
                <w:kern w:val="0"/>
              </w:rPr>
            </w:pPr>
            <w:r w:rsidRPr="00220C32">
              <w:rPr>
                <w:rFonts w:asciiTheme="minorEastAsia" w:cs="方正仿宋简体" w:eastAsiaTheme="minorEastAsia" w:hAnsiTheme="minorEastAsia"/>
                <w:color w:themeColor="text1" w:val="000000"/>
                <w:kern w:val="0"/>
              </w:rPr>
              <w:t>5.</w:t>
            </w:r>
            <w:r w:rsidRPr="00220C32">
              <w:rPr>
                <w:rFonts w:asciiTheme="minorEastAsia" w:cs="宋体" w:eastAsiaTheme="minorEastAsia" w:hAnsiTheme="minorEastAsia" w:hint="eastAsia"/>
                <w:color w:themeColor="text1" w:val="000000"/>
                <w:kern w:val="0"/>
              </w:rPr>
              <w:t>期末基金份额净值</w:t>
            </w:r>
          </w:p>
        </w:tc>
        <w:tc>
          <w:tcPr>
            <w:tcW w:type="dxa" w:w="4962"/>
            <w:hMerge w:val="restart"/>
            <w:vAlign w:val="center"/>
          </w:tcPr>
          <w:p w:rsidP="00237F09" w:rsidR="00C21520" w:rsidRDefault="00C21520" w:rsidRPr="00220C32">
            <w:pPr>
              <w:adjustRightInd w:val="0"/>
              <w:spacing w:before="29" w:line="360" w:lineRule="auto"/>
              <w:ind w:left="17"/>
              <w:jc w:val="right"/>
              <w:rPr>
                <w:rFonts w:asciiTheme="minorEastAsia" w:cs="宋体" w:eastAsiaTheme="minorEastAsia" w:hAnsiTheme="minorEastAsia"/>
                <w:color w:themeColor="text1" w:val="000000"/>
              </w:rPr>
            </w:pPr>
            <w:r w:rsidRPr="00220C32">
              <w:rPr>
                <w:rFonts w:asciiTheme="minorEastAsia" w:eastAsiaTheme="minorEastAsia" w:hAnsiTheme="minorEastAsia"/>
                <w:color w:themeColor="text1" w:val="000000"/>
              </w:rPr>
              <w:t/>
            </w:r>
            <w:r w:rsidRPr="00220C32">
              <w:rPr>
                <w:rFonts w:asciiTheme="minorEastAsia" w:cs="宋体" w:eastAsiaTheme="minorEastAsia" w:hAnsiTheme="minorEastAsia"/>
                <w:color w:themeColor="text1" w:val="000000"/>
              </w:rPr>
              <w:t/>
            </w:r>
            <w:r w:rsidRPr="00220C32">
              <w:rPr>
                <w:rFonts w:asciiTheme="minorEastAsia" w:cs="宋体" w:eastAsiaTheme="minorEastAsia" w:hAnsiTheme="minorEastAsia" w:hint="eastAsia"/>
                <w:color w:themeColor="text1" w:val="000000"/>
              </w:rPr>
              <w:t/>
            </w:r>
            <w:r w:rsidRPr="00220C32">
              <w:rPr>
                <w:rFonts w:asciiTheme="minorEastAsia" w:cs="宋体" w:eastAsiaTheme="minorEastAsia" w:hAnsiTheme="minorEastAsia"/>
                <w:color w:themeColor="text1" w:val="000000"/>
              </w:rPr>
              <w:t>1.801</w:t>
            </w:r>
          </w:p>
        </w:tc>
        <w:tc>
          <w:tcPr>
            <w:tcW w:type="dxa" w:w="2410"/>
            <w:hMerge/>
            <w:vAlign w:val="center"/>
          </w:tcPr>
          <w:p w:rsidP="00237F09" w:rsidR="00C21520" w:rsidRDefault="00C21520" w:rsidRPr="00220C32">
            <w:pPr>
              <w:adjustRightInd w:val="0"/>
              <w:spacing w:before="29" w:line="360" w:lineRule="auto"/>
              <w:ind w:left="17"/>
              <w:jc w:val="right"/>
              <w:rPr>
                <w:rFonts w:asciiTheme="minorEastAsia" w:cs="宋体" w:eastAsiaTheme="minorEastAsia" w:hAnsiTheme="minorEastAsia"/>
                <w:color w:themeColor="text1" w:val="000000"/>
              </w:rPr>
            </w:pPr>
            <w:r w:rsidRPr="00220C32">
              <w:rPr>
                <w:rFonts w:asciiTheme="minorEastAsia" w:eastAsiaTheme="minorEastAsia" w:hAnsiTheme="minorEastAsia"/>
                <w:color w:themeColor="text1" w:val="000000"/>
              </w:rPr>
              <w:t/>
            </w:r>
            <w:r w:rsidRPr="00220C32">
              <w:rPr>
                <w:rFonts w:asciiTheme="minorEastAsia" w:cs="宋体" w:eastAsiaTheme="minorEastAsia" w:hAnsiTheme="minorEastAsia"/>
                <w:color w:themeColor="text1" w:val="000000"/>
              </w:rPr>
              <w:t/>
            </w:r>
            <w:r w:rsidRPr="00220C32">
              <w:rPr>
                <w:rFonts w:asciiTheme="minorEastAsia" w:cs="宋体" w:eastAsiaTheme="minorEastAsia" w:hAnsiTheme="minorEastAsia" w:hint="eastAsia"/>
                <w:color w:themeColor="text1" w:val="000000"/>
              </w:rPr>
              <w:t/>
            </w:r>
            <w:r w:rsidR="006A7AF1" w:rsidRPr="00220C32">
              <w:rPr>
                <w:rFonts w:asciiTheme="minorEastAsia" w:cs="宋体" w:eastAsiaTheme="minorEastAsia" w:hAnsiTheme="minorEastAsia" w:hint="eastAsia"/>
                <w:color w:themeColor="text1" w:val="000000"/>
              </w:rPr>
              <w:t/>
            </w:r>
            <w:r w:rsidR="006A7AF1" w:rsidRPr="00220C32">
              <w:rPr>
                <w:rFonts w:asciiTheme="minorEastAsia" w:cs="宋体" w:eastAsiaTheme="minorEastAsia" w:hAnsiTheme="minorEastAsia"/>
                <w:color w:themeColor="text1" w:val="000000"/>
              </w:rPr>
              <w:t>-</w:t>
            </w:r>
          </w:p>
        </w:tc>
      </w:tr>
    </w:tbl>
    <w:p w:rsidP="00C5642F" w:rsidR="004061AC" w:rsidRDefault="00A5612C" w:rsidRPr="00220C32">
      <w:pPr>
        <w:autoSpaceDE w:val="0"/>
        <w:autoSpaceDN w:val="0"/>
        <w:adjustRightInd w:val="0"/>
        <w:spacing w:line="360" w:lineRule="auto"/>
        <w:jc w:val="left"/>
        <w:rPr>
          <w:rFonts w:asciiTheme="minorEastAsia" w:eastAsiaTheme="minorEastAsia" w:hAnsiTheme="minorEastAsia"/>
          <w:color w:themeColor="text1" w:val="000000"/>
        </w:rPr>
      </w:pPr>
      <w:r w:rsidRPr="00220C32">
        <w:rPr>
          <w:rFonts w:asciiTheme="minorEastAsia" w:eastAsiaTheme="minorEastAsia" w:hAnsiTheme="minorEastAsia" w:hint="eastAsia"/>
          <w:color w:themeColor="text1" w:val="000000"/>
        </w:rPr>
        <w:t/>
      </w:r>
      <w:r w:rsidR="004061AC" w:rsidRPr="00220C32">
        <w:rPr>
          <w:rFonts w:asciiTheme="minorEastAsia" w:eastAsiaTheme="minorEastAsia" w:hAnsiTheme="minorEastAsia"/>
          <w:color w:themeColor="text1" w:val="000000"/>
        </w:rPr>
        <w:t>注：本期已实现收益指基金本期利息收入、投资收益、其他收入（不含公允价值变动收益）扣除相关费用后的余额，本期利润为本期已实现收益加上本期公允价值变动收益。上述基金业绩指标不包括持有人认购或交易基金的各项费用，计入费用后实际收益水平要低于所列数字。</w:t>
      </w:r>
    </w:p>
    <w:p w:rsidP="004061AC" w:rsidR="004061AC" w:rsidRDefault="004061AC" w:rsidRPr="00220C32">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rsidP="009E7C6A" w:rsidR="004061AC" w:rsidRDefault="004061AC"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3.2 </w:t>
      </w:r>
      <w:r w:rsidRPr="00220C32">
        <w:rPr>
          <w:rFonts w:asciiTheme="minorEastAsia" w:eastAsiaTheme="minorEastAsia" w:hAnsiTheme="minorEastAsia" w:hint="eastAsia"/>
          <w:b/>
          <w:bCs/>
          <w:color w:themeColor="text1" w:val="000000"/>
          <w:kern w:val="0"/>
          <w:sz w:val="24"/>
          <w:szCs w:val="24"/>
        </w:rPr>
        <w:t>基金净值表现</w:t>
      </w:r>
    </w:p>
    <w:p w:rsidP="009E7C6A" w:rsidR="00CF6572" w:rsidRDefault="004061AC" w:rsidRPr="00220C32">
      <w:pPr>
        <w:autoSpaceDE w:val="0"/>
        <w:autoSpaceDN w:val="0"/>
        <w:adjustRightInd w:val="0"/>
        <w:spacing w:line="360" w:lineRule="auto"/>
        <w:jc w:val="left"/>
        <w:rPr>
          <w:rFonts w:asciiTheme="minorEastAsia" w:cs="宋体"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3.2.1 </w:t>
      </w:r>
      <w:r w:rsidRPr="00220C32">
        <w:rPr>
          <w:rFonts w:asciiTheme="minorEastAsia" w:cs="宋体" w:eastAsiaTheme="minorEastAsia" w:hAnsiTheme="minorEastAsia" w:hint="eastAsia"/>
          <w:b/>
          <w:bCs/>
          <w:color w:themeColor="text1" w:val="000000"/>
          <w:kern w:val="0"/>
          <w:sz w:val="24"/>
          <w:szCs w:val="24"/>
        </w:rPr>
        <w:t>本报告期基金份额净值增长率及其与同期业绩比较基准收益率的比较</w:t>
      </w:r>
    </w:p>
    <w:tbl>
      <w:tblPr>
        <w:tblStyle w:val="af7"/>
        <w:tblW w:type="auto" w:w="0"/>
        <w:tblInd w:type="dxa" w:w="108"/>
        <w:tblLayout w:type="fixed"/>
        <w:tblLook w:val="04A0"/>
      </w:tblPr>
      <w:tblGrid>
        <w:gridCol w:w="1395"/>
        <w:gridCol w:w="1092"/>
        <w:gridCol w:w="1161"/>
        <w:gridCol w:w="1181"/>
        <w:gridCol w:w="1188"/>
        <w:gridCol w:w="1199"/>
        <w:gridCol w:w="1204"/>
      </w:tblGrid>
      <w:tr w:rsidR="00220C32" w:rsidRPr="00220C32" w:rsidTr="00BD7703">
        <w:tc>
          <w:tcPr>
            <w:tcW w:type="dxa" w:w="1395"/>
            <w:vAlign w:val="center"/>
          </w:tcPr>
          <w:p w:rsidP="00CF6572" w:rsidR="00154BE1" w:rsidRDefault="00154BE1" w:rsidRPr="00220C32">
            <w:pPr>
              <w:autoSpaceDE w:val="0"/>
              <w:autoSpaceDN w:val="0"/>
              <w:adjustRightInd w:val="0"/>
              <w:spacing w:before="29" w:line="360" w:lineRule="auto"/>
              <w:ind w:left="17"/>
              <w:jc w:val="center"/>
              <w:rPr>
                <w:rFonts w:asciiTheme="minorEastAsia" w:cs="Arial" w:eastAsiaTheme="minorEastAsia" w:hAnsiTheme="minorEastAsia"/>
                <w:color w:themeColor="text1" w:val="000000"/>
                <w:sz w:val="21"/>
              </w:rPr>
            </w:pPr>
            <w:r w:rsidRPr="00220C32">
              <w:rPr>
                <w:rFonts w:asciiTheme="minorEastAsia" w:cs="Arial" w:eastAsiaTheme="minorEastAsia" w:hAnsiTheme="minorEastAsia" w:hint="eastAsia"/>
                <w:color w:themeColor="text1" w:val="000000"/>
                <w:sz w:val="21"/>
              </w:rPr>
              <w:t>阶段</w:t>
            </w:r>
            <w:r w:rsidR="00200FAB" w:rsidRPr="00220C32">
              <w:rPr>
                <w:rFonts w:asciiTheme="minorEastAsia" w:cs="Arial" w:eastAsiaTheme="minorEastAsia" w:hAnsiTheme="minorEastAsia" w:hint="eastAsia"/>
                <w:color w:themeColor="text1" w:val="000000"/>
                <w:sz w:val="21"/>
              </w:rPr>
              <w:t/>
            </w:r>
          </w:p>
        </w:tc>
        <w:tc>
          <w:tcPr>
            <w:tcW w:type="dxa" w:w="1092"/>
            <w:vAlign w:val="center"/>
          </w:tcPr>
          <w:p w:rsidP="00CF6572" w:rsidR="00154BE1" w:rsidRDefault="00154BE1" w:rsidRPr="00220C32">
            <w:pPr>
              <w:autoSpaceDE w:val="0"/>
              <w:autoSpaceDN w:val="0"/>
              <w:adjustRightInd w:val="0"/>
              <w:spacing w:before="29" w:line="360" w:lineRule="auto"/>
              <w:ind w:left="17"/>
              <w:jc w:val="center"/>
              <w:rPr>
                <w:rFonts w:asciiTheme="minorEastAsia" w:cs="Arial" w:eastAsiaTheme="minorEastAsia" w:hAnsiTheme="minorEastAsia"/>
                <w:color w:themeColor="text1" w:val="000000"/>
                <w:sz w:val="21"/>
              </w:rPr>
            </w:pPr>
            <w:r w:rsidRPr="00220C32">
              <w:rPr>
                <w:rFonts w:asciiTheme="minorEastAsia" w:cs="Arial" w:eastAsiaTheme="minorEastAsia" w:hAnsiTheme="minorEastAsia" w:hint="eastAsia"/>
                <w:color w:themeColor="text1" w:val="000000"/>
                <w:sz w:val="21"/>
              </w:rPr>
              <w:t>净值增长率①</w:t>
            </w:r>
          </w:p>
        </w:tc>
        <w:tc>
          <w:tcPr>
            <w:tcW w:type="dxa" w:w="1161"/>
            <w:vAlign w:val="center"/>
          </w:tcPr>
          <w:p w:rsidP="00CF6572" w:rsidR="00154BE1" w:rsidRDefault="00154BE1" w:rsidRPr="00220C32">
            <w:pPr>
              <w:autoSpaceDE w:val="0"/>
              <w:autoSpaceDN w:val="0"/>
              <w:adjustRightInd w:val="0"/>
              <w:spacing w:before="29" w:line="360" w:lineRule="auto"/>
              <w:ind w:left="17"/>
              <w:jc w:val="center"/>
              <w:rPr>
                <w:rFonts w:asciiTheme="minorEastAsia" w:cs="Arial" w:eastAsiaTheme="minorEastAsia" w:hAnsiTheme="minorEastAsia"/>
                <w:color w:themeColor="text1" w:val="000000"/>
                <w:sz w:val="21"/>
              </w:rPr>
            </w:pPr>
            <w:r w:rsidRPr="00220C32">
              <w:rPr>
                <w:rFonts w:asciiTheme="minorEastAsia" w:cs="Arial" w:eastAsiaTheme="minorEastAsia" w:hAnsiTheme="minorEastAsia" w:hint="eastAsia"/>
                <w:color w:themeColor="text1" w:val="000000"/>
                <w:sz w:val="21"/>
              </w:rPr>
              <w:t>净值增长率标准差②</w:t>
            </w:r>
          </w:p>
        </w:tc>
        <w:tc>
          <w:tcPr>
            <w:tcW w:type="dxa" w:w="1181"/>
            <w:vAlign w:val="center"/>
          </w:tcPr>
          <w:p w:rsidP="00CF6572" w:rsidR="00154BE1" w:rsidRDefault="00154BE1" w:rsidRPr="00220C32">
            <w:pPr>
              <w:autoSpaceDE w:val="0"/>
              <w:autoSpaceDN w:val="0"/>
              <w:adjustRightInd w:val="0"/>
              <w:spacing w:before="29" w:line="360" w:lineRule="auto"/>
              <w:ind w:left="17"/>
              <w:jc w:val="center"/>
              <w:rPr>
                <w:rFonts w:asciiTheme="minorEastAsia" w:cs="Arial" w:eastAsiaTheme="minorEastAsia" w:hAnsiTheme="minorEastAsia"/>
                <w:color w:themeColor="text1" w:val="000000"/>
                <w:sz w:val="21"/>
              </w:rPr>
            </w:pPr>
            <w:r w:rsidRPr="00220C32">
              <w:rPr>
                <w:rFonts w:asciiTheme="minorEastAsia" w:cs="Arial" w:eastAsiaTheme="minorEastAsia" w:hAnsiTheme="minorEastAsia" w:hint="eastAsia"/>
                <w:color w:themeColor="text1" w:val="000000"/>
                <w:sz w:val="21"/>
              </w:rPr>
              <w:t>业绩比较基准收益率③</w:t>
            </w:r>
          </w:p>
        </w:tc>
        <w:tc>
          <w:tcPr>
            <w:tcW w:type="dxa" w:w="1188"/>
            <w:vAlign w:val="center"/>
          </w:tcPr>
          <w:p w:rsidP="00CF6572" w:rsidR="00154BE1" w:rsidRDefault="00154BE1" w:rsidRPr="00220C32">
            <w:pPr>
              <w:autoSpaceDE w:val="0"/>
              <w:autoSpaceDN w:val="0"/>
              <w:adjustRightInd w:val="0"/>
              <w:spacing w:before="29" w:line="360" w:lineRule="auto"/>
              <w:ind w:left="17"/>
              <w:jc w:val="center"/>
              <w:rPr>
                <w:rFonts w:asciiTheme="minorEastAsia" w:cs="Arial" w:eastAsiaTheme="minorEastAsia" w:hAnsiTheme="minorEastAsia"/>
                <w:color w:themeColor="text1" w:val="000000"/>
                <w:sz w:val="21"/>
              </w:rPr>
            </w:pPr>
            <w:r w:rsidRPr="00220C32">
              <w:rPr>
                <w:rFonts w:asciiTheme="minorEastAsia" w:cs="Arial" w:eastAsiaTheme="minorEastAsia" w:hAnsiTheme="minorEastAsia" w:hint="eastAsia"/>
                <w:color w:themeColor="text1" w:val="000000"/>
                <w:sz w:val="21"/>
              </w:rPr>
              <w:t>业绩比较基准收益率标准差④</w:t>
            </w:r>
          </w:p>
        </w:tc>
        <w:tc>
          <w:tcPr>
            <w:tcW w:type="dxa" w:w="1199"/>
            <w:vAlign w:val="center"/>
          </w:tcPr>
          <w:p w:rsidP="00CF6572" w:rsidR="00154BE1" w:rsidRDefault="00154BE1" w:rsidRPr="00220C32">
            <w:pPr>
              <w:autoSpaceDE w:val="0"/>
              <w:autoSpaceDN w:val="0"/>
              <w:adjustRightInd w:val="0"/>
              <w:spacing w:before="29" w:line="360" w:lineRule="auto"/>
              <w:ind w:left="17"/>
              <w:jc w:val="center"/>
              <w:rPr>
                <w:rFonts w:asciiTheme="minorEastAsia" w:cs="Arial" w:eastAsiaTheme="minorEastAsia" w:hAnsiTheme="minorEastAsia"/>
                <w:color w:themeColor="text1" w:val="000000"/>
                <w:sz w:val="21"/>
              </w:rPr>
            </w:pPr>
            <w:r w:rsidRPr="00220C32">
              <w:rPr>
                <w:rFonts w:asciiTheme="minorEastAsia" w:cs="Arial" w:eastAsiaTheme="minorEastAsia" w:hAnsiTheme="minorEastAsia" w:hint="eastAsia"/>
                <w:color w:themeColor="text1" w:val="000000"/>
                <w:sz w:val="21"/>
              </w:rPr>
              <w:t>①</w:t>
            </w:r>
            <w:r w:rsidRPr="00220C32">
              <w:rPr>
                <w:rFonts w:asciiTheme="minorEastAsia" w:cs="Arial" w:eastAsiaTheme="minorEastAsia" w:hAnsiTheme="minorEastAsia"/>
                <w:color w:themeColor="text1" w:val="000000"/>
                <w:sz w:val="21"/>
              </w:rPr>
              <w:t>-</w:t>
            </w:r>
            <w:r w:rsidRPr="00220C32">
              <w:rPr>
                <w:rFonts w:asciiTheme="minorEastAsia" w:cs="Arial" w:eastAsiaTheme="minorEastAsia" w:hAnsiTheme="minorEastAsia" w:hint="eastAsia"/>
                <w:color w:themeColor="text1" w:val="000000"/>
                <w:sz w:val="21"/>
              </w:rPr>
              <w:t>③</w:t>
            </w:r>
          </w:p>
        </w:tc>
        <w:tc>
          <w:tcPr>
            <w:tcW w:type="dxa" w:w="1204"/>
            <w:vAlign w:val="center"/>
          </w:tcPr>
          <w:p w:rsidP="00CF6572" w:rsidR="00154BE1" w:rsidRDefault="00154BE1" w:rsidRPr="00220C32">
            <w:pPr>
              <w:autoSpaceDE w:val="0"/>
              <w:autoSpaceDN w:val="0"/>
              <w:adjustRightInd w:val="0"/>
              <w:spacing w:before="29" w:line="360" w:lineRule="auto"/>
              <w:ind w:left="17"/>
              <w:jc w:val="center"/>
              <w:rPr>
                <w:rFonts w:asciiTheme="minorEastAsia" w:cs="Arial" w:eastAsiaTheme="minorEastAsia" w:hAnsiTheme="minorEastAsia"/>
                <w:color w:themeColor="text1" w:val="000000"/>
                <w:sz w:val="21"/>
              </w:rPr>
            </w:pPr>
            <w:r w:rsidRPr="00220C32">
              <w:rPr>
                <w:rFonts w:asciiTheme="minorEastAsia" w:cs="Arial" w:eastAsiaTheme="minorEastAsia" w:hAnsiTheme="minorEastAsia" w:hint="eastAsia"/>
                <w:color w:themeColor="text1" w:val="000000"/>
                <w:sz w:val="21"/>
              </w:rPr>
              <w:t>②</w:t>
            </w:r>
            <w:r w:rsidRPr="00220C32">
              <w:rPr>
                <w:rFonts w:asciiTheme="minorEastAsia" w:cs="Arial" w:eastAsiaTheme="minorEastAsia" w:hAnsiTheme="minorEastAsia"/>
                <w:color w:themeColor="text1" w:val="000000"/>
                <w:sz w:val="21"/>
              </w:rPr>
              <w:t>-</w:t>
            </w:r>
            <w:r w:rsidRPr="00220C32">
              <w:rPr>
                <w:rFonts w:asciiTheme="minorEastAsia" w:cs="Arial" w:eastAsiaTheme="minorEastAsia" w:hAnsiTheme="minorEastAsia" w:hint="eastAsia"/>
                <w:color w:themeColor="text1" w:val="000000"/>
                <w:sz w:val="21"/>
              </w:rPr>
              <w:t>④</w:t>
            </w:r>
          </w:p>
        </w:tc>
      </w:tr>
      <w:tr>
        <w:tc>
          <w:tcPr>
            <w:vAlign w:val="center"/>
          </w:tcPr>
          <w:p>
            <w:pPr>
              <w:jc w:val="left"/>
            </w:pPr>
            <w:r>
              <w:rPr>
                <w:rFonts w:asciiTheme="minorEastAsia" w:eastAsiaTheme="minorEastAsia" w:hAnsiTheme="minorEastAsia"/>
                <w:color w:themeColor="text1" w:val="000000"/>
                <w:sz w:val="21"/>
              </w:rPr>
              <w:t>过去三个月</w:t>
            </w:r>
          </w:p>
        </w:tc>
        <w:tc>
          <w:tcPr>
            <w:vAlign w:val="center"/>
          </w:tcPr>
          <w:p>
            <w:pPr>
              <w:jc w:val="center"/>
            </w:pPr>
            <w:r>
              <w:rPr>
                <w:rFonts w:asciiTheme="minorEastAsia" w:eastAsiaTheme="minorEastAsia" w:hAnsiTheme="minorEastAsia"/>
                <w:color w:themeColor="text1" w:val="000000"/>
                <w:sz w:val="21"/>
              </w:rPr>
              <w:t>18.49%</w:t>
            </w:r>
          </w:p>
        </w:tc>
        <w:tc>
          <w:tcPr>
            <w:vAlign w:val="center"/>
          </w:tcPr>
          <w:p>
            <w:pPr>
              <w:jc w:val="center"/>
            </w:pPr>
            <w:r>
              <w:rPr>
                <w:rFonts w:asciiTheme="minorEastAsia" w:eastAsiaTheme="minorEastAsia" w:hAnsiTheme="minorEastAsia"/>
                <w:color w:themeColor="text1" w:val="000000"/>
                <w:sz w:val="21"/>
              </w:rPr>
              <w:t>1.15%</w:t>
            </w:r>
          </w:p>
        </w:tc>
        <w:tc>
          <w:tcPr>
            <w:vAlign w:val="center"/>
          </w:tcPr>
          <w:p>
            <w:pPr>
              <w:jc w:val="center"/>
            </w:pPr>
            <w:r>
              <w:rPr>
                <w:rFonts w:asciiTheme="minorEastAsia" w:eastAsiaTheme="minorEastAsia" w:hAnsiTheme="minorEastAsia"/>
                <w:color w:themeColor="text1" w:val="000000"/>
                <w:sz w:val="21"/>
              </w:rPr>
              <w:t>0.21%</w:t>
            </w:r>
          </w:p>
        </w:tc>
        <w:tc>
          <w:tcPr>
            <w:vAlign w:val="center"/>
          </w:tcPr>
          <w:p>
            <w:pPr>
              <w:jc w:val="center"/>
            </w:pPr>
            <w:r>
              <w:rPr>
                <w:rFonts w:asciiTheme="minorEastAsia" w:eastAsiaTheme="minorEastAsia" w:hAnsiTheme="minorEastAsia"/>
                <w:color w:themeColor="text1" w:val="000000"/>
                <w:sz w:val="21"/>
              </w:rPr>
              <w:t>0.72%</w:t>
            </w:r>
          </w:p>
        </w:tc>
        <w:tc>
          <w:tcPr>
            <w:vAlign w:val="center"/>
          </w:tcPr>
          <w:p>
            <w:pPr>
              <w:jc w:val="center"/>
            </w:pPr>
            <w:r>
              <w:rPr>
                <w:rFonts w:asciiTheme="minorEastAsia" w:eastAsiaTheme="minorEastAsia" w:hAnsiTheme="minorEastAsia"/>
                <w:color w:themeColor="text1" w:val="000000"/>
                <w:sz w:val="21"/>
              </w:rPr>
              <w:t>18.28%</w:t>
            </w:r>
          </w:p>
        </w:tc>
        <w:tc>
          <w:tcPr>
            <w:vAlign w:val="center"/>
          </w:tcPr>
          <w:p>
            <w:pPr>
              <w:jc w:val="center"/>
            </w:pPr>
            <w:r>
              <w:rPr>
                <w:rFonts w:asciiTheme="minorEastAsia" w:eastAsiaTheme="minorEastAsia" w:hAnsiTheme="minorEastAsia"/>
                <w:color w:themeColor="text1" w:val="000000"/>
                <w:sz w:val="21"/>
              </w:rPr>
              <w:t>0.43%</w:t>
            </w:r>
          </w:p>
        </w:tc>
      </w:tr>
    </w:tbl>
    <w:p w:rsidP="004061AC" w:rsidR="004061AC" w:rsidRDefault="004061AC" w:rsidRPr="00220C32">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rsidP="009E7C6A" w:rsidR="004061AC" w:rsidRDefault="004061AC"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3.2.2</w:t>
      </w:r>
      <w:r w:rsidR="007B4D7A" w:rsidRPr="00220C32">
        <w:rPr>
          <w:rStyle w:val="afb"/>
          <w:rFonts w:hint="eastAsia"/>
          <w:color w:themeColor="text1" w:val="000000"/>
          <w:sz w:val="24"/>
          <w:szCs w:val="24"/>
          <w:shd w:color="auto" w:fill="FFFFFF" w:val="clear"/>
        </w:rPr>
        <w:t>自基金合同生效以来</w:t>
      </w:r>
      <w:r w:rsidR="00FB0BC9" w:rsidRPr="00220C32">
        <w:rPr>
          <w:rFonts w:asciiTheme="minorEastAsia" w:eastAsiaTheme="minorEastAsia" w:hAnsiTheme="minorEastAsia" w:hint="eastAsia"/>
          <w:b/>
          <w:bCs/>
          <w:color w:themeColor="text1" w:val="000000"/>
          <w:kern w:val="0"/>
          <w:sz w:val="24"/>
          <w:szCs w:val="24"/>
        </w:rPr>
        <w:t>基金累计</w:t>
      </w:r>
      <w:r w:rsidRPr="00220C32">
        <w:rPr>
          <w:rFonts w:asciiTheme="minorEastAsia" w:eastAsiaTheme="minorEastAsia" w:hAnsiTheme="minorEastAsia" w:hint="eastAsia"/>
          <w:b/>
          <w:bCs/>
          <w:color w:themeColor="text1" w:val="000000"/>
          <w:kern w:val="0"/>
          <w:sz w:val="24"/>
          <w:szCs w:val="24"/>
        </w:rPr>
        <w:t>净值增长率变动及其与同期业绩比较基准收益率变动的比较</w:t>
      </w:r>
    </w:p>
    <w:p w:rsidP="009E7C6A" w:rsidR="008606B6" w:rsidRDefault="008606B6" w:rsidRPr="00220C32">
      <w:pPr>
        <w:spacing w:line="360" w:lineRule="auto"/>
        <w:jc w:val="center"/>
        <w:rPr>
          <w:rFonts w:asciiTheme="minorEastAsia" w:eastAsiaTheme="minorEastAsia" w:hAnsiTheme="minorEastAsia"/>
          <w:color w:themeColor="text1" w:val="000000"/>
        </w:rPr>
      </w:pPr>
      <w:r w:rsidRPr="00220C32">
        <w:rPr>
          <w:rFonts w:asciiTheme="minorEastAsia" w:eastAsiaTheme="minorEastAsia" w:hAnsiTheme="minorEastAsia" w:hint="eastAsia"/>
          <w:color w:themeColor="text1" w:val="000000"/>
        </w:rPr>
        <w:t/>
      </w:r>
      <w:r w:rsidRPr="00220C32">
        <w:rPr>
          <w:rFonts w:asciiTheme="minorEastAsia" w:eastAsiaTheme="minorEastAsia" w:hAnsiTheme="minorEastAsia"/>
          <w:color w:themeColor="text1" w:val="000000"/>
        </w:rPr>
        <w:t/>
      </w:r>
      <w:r w:rsidRPr="00220C32">
        <w:rPr>
          <w:rFonts w:asciiTheme="minorEastAsia" w:eastAsiaTheme="minorEastAsia" w:hAnsiTheme="minorEastAsia" w:hint="eastAsia"/>
          <w:color w:themeColor="text1" w:val="000000"/>
        </w:rPr>
        <w:t/>
      </w:r>
      <w:r w:rsidRPr="00220C32">
        <w:rPr>
          <w:rFonts w:asciiTheme="minorEastAsia" w:eastAsiaTheme="minorEastAsia" w:hAnsiTheme="minorEastAsia"/>
          <w:color w:themeColor="text1" w:val="000000"/>
        </w:rPr>
        <w:t/>
      </w:r>
      <w:r w:rsidRPr="00220C32">
        <w:rPr>
          <w:rFonts w:asciiTheme="minorEastAsia" w:eastAsiaTheme="minorEastAsia" w:hAnsiTheme="minorEastAsia" w:hint="eastAsia"/>
          <w:color w:themeColor="text1" w:val="000000"/>
        </w:rPr>
        <w:t>光大保德信银发商机主题混合型证券投资基金</w:t>
      </w:r>
    </w:p>
    <w:p w:rsidP="009E7C6A" w:rsidR="004061AC" w:rsidRDefault="00FB0BC9" w:rsidRPr="00220C32">
      <w:pPr>
        <w:pStyle w:val="a5"/>
        <w:snapToGrid w:val="0"/>
        <w:spacing w:line="360" w:lineRule="auto"/>
        <w:jc w:val="center"/>
        <w:rPr>
          <w:rFonts w:asciiTheme="minorEastAsia" w:eastAsiaTheme="minorEastAsia" w:hAnsiTheme="minorEastAsia"/>
          <w:color w:themeColor="text1" w:val="000000"/>
        </w:rPr>
      </w:pPr>
      <w:r w:rsidRPr="00220C32">
        <w:rPr>
          <w:rFonts w:asciiTheme="minorEastAsia" w:eastAsiaTheme="minorEastAsia" w:hAnsiTheme="minorEastAsia" w:hint="eastAsia"/>
          <w:color w:themeColor="text1" w:val="000000"/>
        </w:rPr>
        <w:t>累计净值增长率与业绩比较基准收益率</w:t>
      </w:r>
      <w:r w:rsidR="004061AC" w:rsidRPr="00220C32">
        <w:rPr>
          <w:rFonts w:asciiTheme="minorEastAsia" w:eastAsiaTheme="minorEastAsia" w:hAnsiTheme="minorEastAsia" w:hint="eastAsia"/>
          <w:color w:themeColor="text1" w:val="000000"/>
        </w:rPr>
        <w:t>历史走势对比图</w:t>
      </w:r>
    </w:p>
    <w:p w:rsidP="009E7C6A" w:rsidR="00AE7962" w:rsidRDefault="00AE7962" w:rsidRPr="00220C32">
      <w:pPr>
        <w:pStyle w:val="a5"/>
        <w:snapToGrid w:val="0"/>
        <w:spacing w:line="360" w:lineRule="auto"/>
        <w:ind w:firstLine="480"/>
        <w:jc w:val="center"/>
        <w:rPr>
          <w:rFonts w:asciiTheme="minorEastAsia" w:eastAsiaTheme="minorEastAsia" w:hAnsiTheme="minorEastAsia"/>
          <w:color w:themeColor="text1" w:val="000000"/>
          <w:sz w:val="24"/>
          <w:szCs w:val="24"/>
        </w:rPr>
      </w:pPr>
      <w:r w:rsidRPr="00220C32">
        <w:rPr>
          <w:rFonts w:asciiTheme="minorEastAsia" w:eastAsiaTheme="minorEastAsia" w:hAnsiTheme="minorEastAsia" w:hint="eastAsia"/>
          <w:color w:themeColor="text1" w:val="000000"/>
        </w:rPr>
        <w:t>(</w:t>
      </w:r>
      <w:r w:rsidR="0042009D" w:rsidRPr="00220C32">
        <w:rPr>
          <w:rFonts w:asciiTheme="minorEastAsia" w:eastAsiaTheme="minorEastAsia" w:hAnsiTheme="minorEastAsia"/>
          <w:color w:themeColor="text1" w:val="000000"/>
        </w:rPr>
        <w:t>2014年4月29日</w:t>
      </w:r>
      <w:r w:rsidRPr="00220C32">
        <w:rPr>
          <w:rFonts w:asciiTheme="minorEastAsia" w:eastAsiaTheme="minorEastAsia" w:hAnsiTheme="minorEastAsia" w:hint="eastAsia"/>
          <w:color w:themeColor="text1" w:val="000000"/>
        </w:rPr>
        <w:t>至2019年9月30日)</w:t>
      </w:r>
    </w:p>
    <w:p w:rsidP="004061AC" w:rsidR="004061AC" w:rsidRDefault="00866CF2" w:rsidRPr="00220C32">
      <w:pPr>
        <w:pStyle w:val="a5"/>
        <w:snapToGrid w:val="0"/>
        <w:spacing w:before="120" w:line="360" w:lineRule="auto"/>
        <w:jc w:val="center"/>
        <w:rPr>
          <w:rFonts w:asciiTheme="minorEastAsia" w:eastAsiaTheme="minorEastAsia" w:hAnsiTheme="minorEastAsia"/>
          <w:color w:themeColor="text1" w:val="000000"/>
          <w:sz w:val="24"/>
          <w:szCs w:val="24"/>
        </w:rPr>
      </w:pPr>
      <w:r w:rsidRPr="00220C32">
        <w:rPr>
          <w:rFonts w:asciiTheme="minorEastAsia" w:eastAsiaTheme="minorEastAsia" w:hAnsiTheme="minorEastAsia"/>
          <w:noProof/>
          <w:color w:themeColor="text1" w:val="000000"/>
          <w:sz w:val="24"/>
          <w:szCs w:val="24"/>
        </w:rPr>
        <w:drawing>
          <wp:inline distB="0" distL="0" distR="0" distT="0">
            <wp:extent cx="5276850" cy="3086100"/>
            <wp:effectExtent b="0" l="0" r="0" t="0"/>
            <wp:docPr descr="D:\浏览器下载\走势图柱状图\走势图1.jpg"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0" name="Picture 1"/>
                    <pic:cNvPicPr>
                      <a:picLocks noChangeArrowheads="1" noChangeAspect="1"/>
                    </pic:cNvPicPr>
                  </pic:nvPicPr>
                  <pic:blipFill>
                    <a:blip r:embed="rId10">
                      <a:extLst>
                        <a:ext uri="{28A0092B-C50C-407E-A947-70E740481C1C}">
                          <a14:useLocalDpi xmlns:a14="http://schemas.microsoft.com/office/drawing/2010/main" xmlns:mc="http://schemas.openxmlformats.org/markup-compatibility/2006"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276850" cy="3086100"/>
                    </a:xfrm>
                    <a:prstGeom prst="rect">
                      <a:avLst/>
                    </a:prstGeom>
                    <a:noFill/>
                    <a:ln>
                      <a:noFill/>
                    </a:ln>
                  </pic:spPr>
                </pic:pic>
              </a:graphicData>
            </a:graphic>
          </wp:inline>
        </w:drawing>
      </w:r>
    </w:p>
    <w:p w:rsidP="00C5642F" w:rsidR="004061AC" w:rsidRDefault="001C79F2" w:rsidRPr="00220C32">
      <w:pPr>
        <w:autoSpaceDE w:val="0"/>
        <w:autoSpaceDN w:val="0"/>
        <w:adjustRightInd w:val="0"/>
        <w:spacing w:line="360" w:lineRule="auto"/>
        <w:jc w:val="left"/>
        <w:rPr>
          <w:rFonts w:asciiTheme="minorEastAsia" w:eastAsiaTheme="minorEastAsia" w:hAnsiTheme="minorEastAsia"/>
          <w:color w:themeColor="text1" w:val="000000"/>
        </w:rPr>
      </w:pPr>
      <w:r w:rsidRPr="00220C32">
        <w:rPr>
          <w:rFonts w:asciiTheme="minorEastAsia" w:eastAsiaTheme="minorEastAsia" w:hAnsiTheme="minorEastAsia" w:hint="eastAsia"/>
          <w:color w:themeColor="text1" w:val="000000"/>
        </w:rPr>
        <w:t/>
      </w:r>
      <w:r w:rsidR="008700EC" w:rsidRPr="00220C32">
        <w:rPr>
          <w:rFonts w:asciiTheme="minorEastAsia" w:eastAsiaTheme="minorEastAsia" w:hAnsiTheme="minorEastAsia" w:hint="eastAsia"/>
          <w:color w:themeColor="text1" w:val="000000"/>
        </w:rPr>
        <w:t/>
      </w:r>
      <w:r w:rsidRPr="00220C32">
        <w:rPr>
          <w:rFonts w:asciiTheme="minorEastAsia" w:eastAsiaTheme="minorEastAsia" w:hAnsiTheme="minorEastAsia" w:hint="eastAsia"/>
          <w:color w:themeColor="text1" w:val="000000"/>
        </w:rPr>
        <w:t/>
      </w:r>
      <w:r w:rsidR="004061AC" w:rsidRPr="00220C32">
        <w:rPr>
          <w:rFonts w:asciiTheme="minorEastAsia" w:eastAsiaTheme="minorEastAsia" w:hAnsiTheme="minorEastAsia"/>
          <w:color w:themeColor="text1" w:val="000000"/>
        </w:rPr>
        <w:t>注：本基金于2014年4月29日成立，根据基金合同的规定，本基金建仓期为2014年4月29日至2014年10月29日。建仓期结束时本基金各项资产配置比例符合本基金合同规定的比例限制及投资组合的比例范围。</w:t>
      </w:r>
    </w:p>
    <w:p w:rsidP="004061AC" w:rsidR="00957594" w:rsidRDefault="00957594" w:rsidRPr="00220C32">
      <w:pPr>
        <w:tabs>
          <w:tab w:pos="1800" w:val="left"/>
        </w:tabs>
        <w:spacing w:line="360" w:lineRule="auto"/>
        <w:rPr>
          <w:rFonts w:asciiTheme="minorEastAsia" w:eastAsiaTheme="minorEastAsia" w:hAnsiTheme="minorEastAsia"/>
          <w:color w:themeColor="text1" w:val="000000"/>
          <w:sz w:val="24"/>
          <w:szCs w:val="24"/>
        </w:rPr>
      </w:pPr>
    </w:p>
    <w:p w:rsidP="00693843" w:rsidR="00693843" w:rsidRDefault="00693843" w:rsidRPr="00220C32">
      <w:pPr>
        <w:tabs>
          <w:tab w:pos="1800" w:val="left"/>
        </w:tabs>
        <w:spacing w:line="288" w:lineRule="auto"/>
        <w:rPr>
          <w:rFonts w:asciiTheme="minorEastAsia" w:eastAsiaTheme="minorEastAsia" w:hAnsiTheme="minorEastAsia"/>
          <w:color w:themeColor="text1" w:val="000000"/>
          <w:sz w:val="24"/>
          <w:szCs w:val="24"/>
        </w:rPr>
      </w:pPr>
    </w:p>
    <w:p w:rsidP="00A65E2C" w:rsidR="004061AC" w:rsidRDefault="004061AC" w:rsidRPr="00220C32">
      <w:pPr>
        <w:pStyle w:val="1"/>
        <w:spacing w:afterLines="100"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w:t>
      </w:r>
      <w:r w:rsidRPr="00220C32">
        <w:rPr>
          <w:rFonts w:asciiTheme="minorEastAsia" w:eastAsiaTheme="minorEastAsia" w:hAnsiTheme="minorEastAsia"/>
          <w:color w:themeColor="text1" w:val="000000"/>
          <w:kern w:val="0"/>
          <w:sz w:val="24"/>
          <w:szCs w:val="24"/>
        </w:rPr>
        <w:t xml:space="preserve">4  </w:t>
      </w:r>
      <w:r w:rsidRPr="00220C32">
        <w:rPr>
          <w:rFonts w:asciiTheme="minorEastAsia" w:eastAsiaTheme="minorEastAsia" w:hAnsiTheme="minorEastAsia" w:hint="eastAsia"/>
          <w:color w:themeColor="text1" w:val="000000"/>
          <w:kern w:val="0"/>
          <w:sz w:val="24"/>
          <w:szCs w:val="24"/>
        </w:rPr>
        <w:t>管理人报告</w:t>
      </w:r>
    </w:p>
    <w:p w:rsidP="009E7C6A" w:rsidR="00B12B7D" w:rsidRDefault="004061AC"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4.1 </w:t>
      </w:r>
      <w:r w:rsidRPr="00220C32">
        <w:rPr>
          <w:rFonts w:asciiTheme="minorEastAsia" w:eastAsiaTheme="minorEastAsia" w:hAnsiTheme="minorEastAsia" w:hint="eastAsia"/>
          <w:b/>
          <w:bCs/>
          <w:color w:themeColor="text1" w:val="000000"/>
          <w:kern w:val="0"/>
          <w:sz w:val="24"/>
          <w:szCs w:val="24"/>
        </w:rPr>
        <w:t>基金经理</w:t>
      </w:r>
      <w:r w:rsidR="00D57B7C" w:rsidRPr="00220C32">
        <w:rPr>
          <w:rFonts w:asciiTheme="minorEastAsia" w:eastAsiaTheme="minorEastAsia" w:hAnsiTheme="minorEastAsia" w:hint="eastAsia"/>
          <w:b/>
          <w:bCs/>
          <w:color w:themeColor="text1" w:val="000000"/>
          <w:kern w:val="0"/>
          <w:sz w:val="24"/>
          <w:szCs w:val="24"/>
        </w:rPr>
        <w:t>(</w:t>
      </w:r>
      <w:r w:rsidRPr="00220C32">
        <w:rPr>
          <w:rFonts w:asciiTheme="minorEastAsia" w:eastAsiaTheme="minorEastAsia" w:hAnsiTheme="minorEastAsia" w:hint="eastAsia"/>
          <w:b/>
          <w:bCs/>
          <w:color w:themeColor="text1" w:val="000000"/>
          <w:kern w:val="0"/>
          <w:sz w:val="24"/>
          <w:szCs w:val="24"/>
        </w:rPr>
        <w:t>或基金经理小组</w:t>
      </w:r>
      <w:r w:rsidR="00D57B7C" w:rsidRPr="00220C32">
        <w:rPr>
          <w:rFonts w:asciiTheme="minorEastAsia" w:eastAsiaTheme="minorEastAsia" w:hAnsiTheme="minorEastAsia" w:hint="eastAsia"/>
          <w:b/>
          <w:bCs/>
          <w:color w:themeColor="text1" w:val="000000"/>
          <w:kern w:val="0"/>
          <w:sz w:val="24"/>
          <w:szCs w:val="24"/>
        </w:rPr>
        <w:t>)</w:t>
      </w:r>
      <w:r w:rsidRPr="00220C32">
        <w:rPr>
          <w:rFonts w:asciiTheme="minorEastAsia" w:eastAsiaTheme="minorEastAsia" w:hAnsiTheme="minorEastAsia" w:hint="eastAsia"/>
          <w:b/>
          <w:bCs/>
          <w:color w:themeColor="text1" w:val="000000"/>
          <w:kern w:val="0"/>
          <w:sz w:val="24"/>
          <w:szCs w:val="24"/>
        </w:rPr>
        <w:t>简介</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51"/>
        <w:gridCol w:w="850"/>
        <w:gridCol w:w="1560"/>
        <w:gridCol w:w="1559"/>
        <w:gridCol w:w="1417"/>
        <w:gridCol w:w="2694"/>
      </w:tblGrid>
      <w:tr w:rsidR="00220C32" w:rsidRPr="00220C32" w:rsidTr="00B32AA7">
        <w:trPr>
          <w:cantSplit/>
          <w:trHeight w:val="292"/>
        </w:trPr>
        <w:tc>
          <w:tcPr>
            <w:tcW w:type="dxa" w:w="851"/>
            <w:vMerge w:val="restart"/>
            <w:vAlign w:val="center"/>
          </w:tcPr>
          <w:p w:rsidP="008014F9" w:rsidR="004061AC" w:rsidRDefault="004061AC" w:rsidRPr="00220C32">
            <w:pPr>
              <w:widowControl/>
              <w:spacing w:before="29" w:line="360" w:lineRule="auto"/>
              <w:ind w:left="17"/>
              <w:jc w:val="center"/>
              <w:rPr>
                <w:rFonts w:asciiTheme="minorEastAsia" w:eastAsiaTheme="minorEastAsia" w:hAnsiTheme="minorEastAsia"/>
                <w:color w:themeColor="text1" w:val="000000"/>
                <w:kern w:val="0"/>
              </w:rPr>
            </w:pPr>
            <w:r w:rsidRPr="00220C32">
              <w:rPr>
                <w:rFonts w:asciiTheme="minorEastAsia" w:cs="宋体" w:eastAsiaTheme="minorEastAsia" w:hAnsiTheme="minorEastAsia" w:hint="eastAsia"/>
                <w:color w:themeColor="text1" w:val="000000"/>
                <w:kern w:val="0"/>
              </w:rPr>
              <w:t>姓名</w:t>
            </w:r>
          </w:p>
        </w:tc>
        <w:tc>
          <w:tcPr>
            <w:tcW w:type="dxa" w:w="850"/>
            <w:vMerge w:val="restart"/>
            <w:vAlign w:val="center"/>
          </w:tcPr>
          <w:p w:rsidP="008014F9" w:rsidR="004061AC" w:rsidRDefault="004061AC" w:rsidRPr="00220C32">
            <w:pPr>
              <w:widowControl/>
              <w:spacing w:before="29" w:line="360" w:lineRule="auto"/>
              <w:ind w:left="17"/>
              <w:jc w:val="center"/>
              <w:rPr>
                <w:rFonts w:asciiTheme="minorEastAsia" w:eastAsiaTheme="minorEastAsia" w:hAnsiTheme="minorEastAsia"/>
                <w:color w:themeColor="text1" w:val="000000"/>
                <w:kern w:val="0"/>
              </w:rPr>
            </w:pPr>
            <w:r w:rsidRPr="00220C32">
              <w:rPr>
                <w:rFonts w:asciiTheme="minorEastAsia" w:cs="宋体" w:eastAsiaTheme="minorEastAsia" w:hAnsiTheme="minorEastAsia" w:hint="eastAsia"/>
                <w:color w:themeColor="text1" w:val="000000"/>
                <w:kern w:val="0"/>
              </w:rPr>
              <w:t>职务</w:t>
            </w:r>
          </w:p>
        </w:tc>
        <w:tc>
          <w:tcPr>
            <w:tcW w:type="dxa" w:w="3119"/>
            <w:gridSpan w:val="2"/>
            <w:vAlign w:val="center"/>
          </w:tcPr>
          <w:p w:rsidP="008014F9" w:rsidR="004061AC" w:rsidRDefault="004061AC" w:rsidRPr="00220C32">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sidRPr="00220C32">
              <w:rPr>
                <w:rFonts w:asciiTheme="minorEastAsia" w:cs="宋体" w:eastAsiaTheme="minorEastAsia" w:hAnsiTheme="minorEastAsia" w:hint="eastAsia"/>
                <w:color w:themeColor="text1" w:val="000000"/>
                <w:kern w:val="0"/>
              </w:rPr>
              <w:t>任本基金的基金经理期限</w:t>
            </w:r>
          </w:p>
        </w:tc>
        <w:tc>
          <w:tcPr>
            <w:tcW w:type="dxa" w:w="1417"/>
            <w:vMerge w:val="restart"/>
            <w:vAlign w:val="center"/>
          </w:tcPr>
          <w:p w:rsidP="008014F9" w:rsidR="004061AC" w:rsidRDefault="004061AC" w:rsidRPr="00220C32">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sidRPr="00220C32">
              <w:rPr>
                <w:rFonts w:asciiTheme="minorEastAsia" w:cs="宋体" w:eastAsiaTheme="minorEastAsia" w:hAnsiTheme="minorEastAsia" w:hint="eastAsia"/>
                <w:color w:themeColor="text1" w:val="000000"/>
                <w:kern w:val="0"/>
              </w:rPr>
              <w:t>证券从业年限</w:t>
            </w:r>
          </w:p>
        </w:tc>
        <w:tc>
          <w:tcPr>
            <w:tcW w:type="dxa" w:w="2694"/>
            <w:vMerge w:val="restart"/>
            <w:vAlign w:val="center"/>
          </w:tcPr>
          <w:p w:rsidP="008014F9" w:rsidR="004061AC" w:rsidRDefault="004061AC" w:rsidRPr="00220C32">
            <w:pPr>
              <w:widowControl/>
              <w:spacing w:before="29" w:line="360" w:lineRule="auto"/>
              <w:ind w:left="17"/>
              <w:jc w:val="center"/>
              <w:rPr>
                <w:rFonts w:asciiTheme="minorEastAsia" w:eastAsiaTheme="minorEastAsia" w:hAnsiTheme="minorEastAsia"/>
                <w:color w:themeColor="text1" w:val="000000"/>
                <w:kern w:val="0"/>
              </w:rPr>
            </w:pPr>
            <w:r w:rsidRPr="00220C32">
              <w:rPr>
                <w:rFonts w:asciiTheme="minorEastAsia" w:cs="宋体" w:eastAsiaTheme="minorEastAsia" w:hAnsiTheme="minorEastAsia" w:hint="eastAsia"/>
                <w:color w:themeColor="text1" w:val="000000"/>
                <w:kern w:val="0"/>
              </w:rPr>
              <w:t>说明</w:t>
            </w:r>
          </w:p>
        </w:tc>
      </w:tr>
      <w:tr w:rsidR="00220C32" w:rsidRPr="00220C32" w:rsidTr="00B32AA7">
        <w:trPr>
          <w:cantSplit/>
        </w:trPr>
        <w:tc>
          <w:tcPr>
            <w:tcW w:type="dxa" w:w="851"/>
            <w:vMerge/>
            <w:vAlign w:val="center"/>
          </w:tcPr>
          <w:p w:rsidP="008014F9" w:rsidR="004061AC" w:rsidRDefault="004061AC" w:rsidRPr="00220C32">
            <w:pPr>
              <w:widowControl/>
              <w:spacing w:line="360" w:lineRule="auto"/>
              <w:jc w:val="left"/>
              <w:rPr>
                <w:rFonts w:asciiTheme="minorEastAsia" w:eastAsiaTheme="minorEastAsia" w:hAnsiTheme="minorEastAsia"/>
                <w:color w:themeColor="text1" w:val="000000"/>
                <w:kern w:val="0"/>
              </w:rPr>
            </w:pPr>
          </w:p>
        </w:tc>
        <w:tc>
          <w:tcPr>
            <w:tcW w:type="dxa" w:w="850"/>
            <w:vMerge/>
            <w:vAlign w:val="center"/>
          </w:tcPr>
          <w:p w:rsidP="008014F9" w:rsidR="004061AC" w:rsidRDefault="004061AC" w:rsidRPr="00220C32">
            <w:pPr>
              <w:widowControl/>
              <w:spacing w:line="360" w:lineRule="auto"/>
              <w:jc w:val="left"/>
              <w:rPr>
                <w:rFonts w:asciiTheme="minorEastAsia" w:eastAsiaTheme="minorEastAsia" w:hAnsiTheme="minorEastAsia"/>
                <w:color w:themeColor="text1" w:val="000000"/>
                <w:kern w:val="0"/>
              </w:rPr>
            </w:pPr>
          </w:p>
        </w:tc>
        <w:tc>
          <w:tcPr>
            <w:tcW w:type="dxa" w:w="1560"/>
            <w:vAlign w:val="center"/>
          </w:tcPr>
          <w:p w:rsidP="008014F9" w:rsidR="004061AC" w:rsidRDefault="004061AC" w:rsidRPr="00220C32">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sidRPr="00220C32">
              <w:rPr>
                <w:rFonts w:asciiTheme="minorEastAsia" w:cs="宋体" w:eastAsiaTheme="minorEastAsia" w:hAnsiTheme="minorEastAsia" w:hint="eastAsia"/>
                <w:color w:themeColor="text1" w:val="000000"/>
                <w:kern w:val="0"/>
              </w:rPr>
              <w:t>任职日期</w:t>
            </w:r>
          </w:p>
        </w:tc>
        <w:tc>
          <w:tcPr>
            <w:tcW w:type="dxa" w:w="1559"/>
            <w:vAlign w:val="center"/>
          </w:tcPr>
          <w:p w:rsidP="008014F9" w:rsidR="004061AC" w:rsidRDefault="004061AC" w:rsidRPr="00220C32">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sidRPr="00220C32">
              <w:rPr>
                <w:rFonts w:asciiTheme="minorEastAsia" w:cs="宋体" w:eastAsiaTheme="minorEastAsia" w:hAnsiTheme="minorEastAsia" w:hint="eastAsia"/>
                <w:color w:themeColor="text1" w:val="000000"/>
                <w:kern w:val="0"/>
              </w:rPr>
              <w:t>离任日期</w:t>
            </w:r>
          </w:p>
        </w:tc>
        <w:tc>
          <w:tcPr>
            <w:tcW w:type="dxa" w:w="1417"/>
            <w:vMerge/>
            <w:vAlign w:val="center"/>
          </w:tcPr>
          <w:p w:rsidP="008014F9" w:rsidR="004061AC" w:rsidRDefault="004061AC" w:rsidRPr="00220C32">
            <w:pPr>
              <w:widowControl/>
              <w:spacing w:line="360" w:lineRule="auto"/>
              <w:jc w:val="left"/>
              <w:rPr>
                <w:rFonts w:asciiTheme="minorEastAsia" w:eastAsiaTheme="minorEastAsia" w:hAnsiTheme="minorEastAsia"/>
                <w:color w:themeColor="text1" w:val="000000"/>
                <w:kern w:val="0"/>
              </w:rPr>
            </w:pPr>
          </w:p>
        </w:tc>
        <w:tc>
          <w:tcPr>
            <w:tcW w:type="dxa" w:w="2694"/>
            <w:vMerge/>
            <w:vAlign w:val="center"/>
          </w:tcPr>
          <w:p w:rsidP="008014F9" w:rsidR="004061AC" w:rsidRDefault="004061AC" w:rsidRPr="00220C32">
            <w:pPr>
              <w:widowControl/>
              <w:spacing w:line="360" w:lineRule="auto"/>
              <w:jc w:val="left"/>
              <w:rPr>
                <w:rFonts w:asciiTheme="minorEastAsia" w:eastAsiaTheme="minorEastAsia" w:hAnsiTheme="minorEastAsia"/>
                <w:color w:themeColor="text1" w:val="000000"/>
                <w:kern w:val="0"/>
              </w:rPr>
            </w:pPr>
          </w:p>
        </w:tc>
      </w:tr>
      <w:tr>
        <w:tc>
          <w:tcPr>
            <w:vAlign w:val="center"/>
          </w:tcPr>
          <w:p>
            <w:pPr>
              <w:jc w:val="center"/>
            </w:pPr>
            <w:r>
              <w:rPr>
                <w:rFonts w:asciiTheme="minorEastAsia" w:eastAsiaTheme="minorEastAsia" w:hAnsiTheme="minorEastAsia"/>
                <w:color w:themeColor="text1" w:val="000000"/>
              </w:rPr>
              <w:t>陈栋</w:t>
            </w:r>
          </w:p>
        </w:tc>
        <w:tc>
          <w:tcPr>
            <w:vAlign w:val="center"/>
          </w:tcPr>
          <w:p>
            <w:pPr>
              <w:jc w:val="center"/>
            </w:pPr>
            <w:r>
              <w:rPr>
                <w:rFonts w:asciiTheme="minorEastAsia" w:eastAsiaTheme="minorEastAsia" w:hAnsiTheme="minorEastAsia"/>
                <w:color w:themeColor="text1" w:val="000000"/>
              </w:rPr>
              <w:t>基金经理</w:t>
            </w:r>
          </w:p>
        </w:tc>
        <w:tc>
          <w:tcPr>
            <w:vAlign w:val="center"/>
          </w:tcPr>
          <w:p>
            <w:pPr>
              <w:jc w:val="center"/>
            </w:pPr>
            <w:r>
              <w:rPr>
                <w:rFonts w:asciiTheme="minorEastAsia" w:eastAsiaTheme="minorEastAsia" w:hAnsiTheme="minorEastAsia"/>
                <w:color w:themeColor="text1" w:val="000000"/>
              </w:rPr>
              <w:t>2015-04-14</w:t>
            </w:r>
          </w:p>
        </w:tc>
        <w:tc>
          <w:tcPr>
            <w:vAlign w:val="center"/>
          </w:tcPr>
          <w:p>
            <w:pPr>
              <w:jc w:val="center"/>
            </w:pPr>
            <w:r>
              <w:rPr>
                <w:rFonts w:asciiTheme="minorEastAsia" w:eastAsiaTheme="minorEastAsia" w:hAnsiTheme="minorEastAsia"/>
                <w:color w:themeColor="text1" w:val="000000"/>
              </w:rPr>
              <w:t>-</w:t>
            </w:r>
          </w:p>
        </w:tc>
        <w:tc>
          <w:tcPr>
            <w:vAlign w:val="center"/>
          </w:tcPr>
          <w:p>
            <w:pPr>
              <w:jc w:val="center"/>
            </w:pPr>
            <w:r>
              <w:rPr>
                <w:rFonts w:asciiTheme="minorEastAsia" w:eastAsiaTheme="minorEastAsia" w:hAnsiTheme="minorEastAsia"/>
                <w:color w:themeColor="text1" w:val="000000"/>
              </w:rPr>
              <w:t>10年</w:t>
            </w:r>
          </w:p>
        </w:tc>
        <w:tc>
          <w:tcPr>
            <w:vAlign w:val="center"/>
          </w:tcPr>
          <w:p>
            <w:pPr>
              <w:jc w:val="both"/>
            </w:pPr>
            <w:r>
              <w:rPr>
                <w:rFonts w:asciiTheme="minorEastAsia" w:eastAsiaTheme="minorEastAsia" w:hAnsiTheme="minorEastAsia"/>
                <w:color w:themeColor="text1" w:val="000000"/>
              </w:rPr>
              <w:t>陈栋先生，毕业于复旦大学预防医学专业，获复旦大学卫生经济管理学硕士学位。2009年至2010年在国信证券经济研究所担任研究员；2011年在中信证券交易与衍生产品业务总部担任研究员；2012年2月加入光大保德信基金管理有限公司，担任投资研究部研究员、高级研究员,并于2014年6月起担任光大保德信银发商机主题混合型证券投资基金的基金经理助理。现任光大保德信银发商机主题混合型证券投资基金基金经理、光大保德信永鑫灵活配置混合型证券投资基金基金经理。</w:t>
            </w:r>
          </w:p>
        </w:tc>
      </w:tr>
    </w:tbl>
    <w:p w:rsidP="00C5642F" w:rsidR="004061AC" w:rsidRDefault="00F743D4" w:rsidRPr="00220C32">
      <w:pPr>
        <w:autoSpaceDE w:val="0"/>
        <w:autoSpaceDN w:val="0"/>
        <w:adjustRightInd w:val="0"/>
        <w:spacing w:line="360" w:lineRule="auto"/>
        <w:jc w:val="left"/>
        <w:rPr>
          <w:rFonts w:asciiTheme="minorEastAsia" w:eastAsiaTheme="minorEastAsia" w:hAnsiTheme="minorEastAsia"/>
          <w:color w:themeColor="text1" w:val="000000"/>
        </w:rPr>
      </w:pPr>
      <w:r w:rsidRPr="00220C32">
        <w:rPr>
          <w:rFonts w:asciiTheme="minorEastAsia" w:eastAsiaTheme="minorEastAsia" w:hAnsiTheme="minorEastAsia" w:hint="eastAsia"/>
          <w:color w:themeColor="text1" w:val="000000"/>
        </w:rPr>
        <w:t/>
      </w:r>
      <w:r w:rsidR="004061AC" w:rsidRPr="00220C32">
        <w:rPr>
          <w:rFonts w:asciiTheme="minorEastAsia" w:eastAsiaTheme="minorEastAsia" w:hAnsiTheme="minorEastAsia"/>
          <w:color w:themeColor="text1" w:val="000000"/>
        </w:rPr>
        <w:t>注：对基金的首任基金经理，其任职日期指基金合同生效日，离任日期指公司做出决定之日；非首任基金经理，其任职日期和离任日期均指公司做出决定之日。</w:t>
      </w:r>
    </w:p>
    <w:p w:rsidP="004061AC" w:rsidR="004061AC" w:rsidRDefault="004061AC" w:rsidRPr="00220C32">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rsidP="009E7C6A" w:rsidR="004061AC" w:rsidRDefault="004061AC"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4.2 </w:t>
      </w:r>
      <w:r w:rsidRPr="00220C32">
        <w:rPr>
          <w:rFonts w:asciiTheme="minorEastAsia" w:eastAsiaTheme="minorEastAsia" w:hAnsiTheme="minorEastAsia" w:hint="eastAsia"/>
          <w:b/>
          <w:bCs/>
          <w:color w:themeColor="text1" w:val="000000"/>
          <w:kern w:val="0"/>
          <w:sz w:val="24"/>
          <w:szCs w:val="24"/>
        </w:rPr>
        <w:t>管理人对报告期内本基金运作遵规守信情况的说明</w:t>
      </w:r>
    </w:p>
    <w:p w:rsidP="0081091B" w:rsidR="004061AC" w:rsidRDefault="004061AC" w:rsidRPr="00220C32">
      <w:pPr>
        <w:spacing w:line="360" w:lineRule="auto"/>
        <w:ind w:firstLine="420" w:firstLineChars="200"/>
        <w:rPr>
          <w:rFonts w:asciiTheme="minorEastAsia" w:eastAsiaTheme="minorEastAsia" w:hAnsiTheme="minorEastAsia"/>
          <w:color w:themeColor="text1" w:val="000000"/>
        </w:rPr>
      </w:pPr>
      <w:r w:rsidRPr="00220C32">
        <w:rPr>
          <w:rFonts w:asciiTheme="minorEastAsia" w:eastAsiaTheme="minorEastAsia" w:hAnsiTheme="minorEastAsia"/>
          <w:color w:themeColor="text1" w:val="000000"/>
        </w:rPr>
        <w:t>本报告期内，本基金管理人严格遵守《证券投资基金法》及其他相关法律法规、证监会规定和基金合同的约定，本着诚实信用、勤勉尽责的原则管理和运用基金资产，在严格控制风险的前提下，为基金份额持有人谋求最大利益。报告期内未有损害基金份额持有人利益的行为。</w:t>
      </w:r>
    </w:p>
    <w:p w:rsidP="009E7C6A" w:rsidR="004061AC" w:rsidRDefault="004061AC" w:rsidRPr="00220C32">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rsidP="009E7C6A" w:rsidR="004061AC" w:rsidRDefault="004061AC"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4.3 </w:t>
      </w:r>
      <w:r w:rsidRPr="00220C32">
        <w:rPr>
          <w:rFonts w:asciiTheme="minorEastAsia" w:eastAsiaTheme="minorEastAsia" w:hAnsiTheme="minorEastAsia" w:hint="eastAsia"/>
          <w:b/>
          <w:bCs/>
          <w:color w:themeColor="text1" w:val="000000"/>
          <w:kern w:val="0"/>
          <w:sz w:val="24"/>
          <w:szCs w:val="24"/>
        </w:rPr>
        <w:t>公平交易专项说明</w:t>
      </w:r>
    </w:p>
    <w:p w:rsidP="009E7C6A" w:rsidR="004061AC" w:rsidRDefault="004061AC" w:rsidRPr="00220C32">
      <w:pPr>
        <w:spacing w:line="360" w:lineRule="auto"/>
        <w:rPr>
          <w:rFonts w:asciiTheme="minorEastAsia" w:eastAsiaTheme="minorEastAsia" w:hAnsiTheme="minorEastAsia"/>
          <w:color w:themeColor="text1" w:val="000000"/>
          <w:sz w:val="24"/>
          <w:szCs w:val="24"/>
        </w:rPr>
      </w:pPr>
      <w:r w:rsidRPr="00220C32">
        <w:rPr>
          <w:rFonts w:asciiTheme="minorEastAsia" w:eastAsiaTheme="minorEastAsia" w:hAnsiTheme="minorEastAsia"/>
          <w:color w:themeColor="text1" w:val="000000"/>
          <w:sz w:val="24"/>
          <w:szCs w:val="24"/>
        </w:rPr>
        <w:t xml:space="preserve">4.3.1 </w:t>
      </w:r>
      <w:r w:rsidRPr="00220C32">
        <w:rPr>
          <w:rFonts w:asciiTheme="minorEastAsia" w:eastAsiaTheme="minorEastAsia" w:hAnsiTheme="minorEastAsia" w:hint="eastAsia"/>
          <w:color w:themeColor="text1" w:val="000000"/>
          <w:sz w:val="24"/>
          <w:szCs w:val="24"/>
        </w:rPr>
        <w:t>公平交易制度的执行情况</w:t>
      </w:r>
    </w:p>
    <w:p w:rsidP="0081091B" w:rsidR="004061AC" w:rsidRDefault="004061AC" w:rsidRPr="00220C32">
      <w:pPr>
        <w:spacing w:line="360" w:lineRule="auto"/>
        <w:ind w:firstLine="420" w:firstLineChars="200"/>
        <w:rPr>
          <w:rFonts w:asciiTheme="minorEastAsia" w:eastAsiaTheme="minorEastAsia" w:hAnsiTheme="minorEastAsia"/>
          <w:color w:themeColor="text1" w:val="000000"/>
        </w:rPr>
      </w:pPr>
      <w:r w:rsidRPr="00220C32">
        <w:rPr>
          <w:rFonts w:asciiTheme="minorEastAsia" w:eastAsiaTheme="minorEastAsia" w:hAnsiTheme="minorEastAsia"/>
          <w:color w:themeColor="text1" w:val="000000"/>
        </w:rPr>
        <w:t/>
      </w:r>
      <w:r w:rsidR="00957594" w:rsidRPr="00220C32">
        <w:rPr>
          <w:rFonts w:asciiTheme="minorEastAsia" w:eastAsiaTheme="minorEastAsia" w:hAnsiTheme="minorEastAsia"/>
          <w:color w:themeColor="text1" w:val="000000"/>
        </w:rPr>
        <w:t/>
      </w:r>
      <w:r w:rsidRPr="00220C32">
        <w:rPr>
          <w:rFonts w:asciiTheme="minorEastAsia" w:eastAsiaTheme="minorEastAsia" w:hAnsiTheme="minorEastAsia"/>
          <w:color w:themeColor="text1" w:val="000000"/>
        </w:rPr>
        <w:t>为充分保护持有人利益，确保本基金管理人旗下各基金在获得投研团队、交易团队支持等各方面得到公平对待，本基金管理人从投研制度设计、组织结构设计、工作流程制定、技术系统建设和完善、公平交易执行效果评估等各方面出发，建设形成了有效的公平交易执行体系。本报告期，本基金管理人各项公平交易制度流程均得到良好地贯彻执行，未发现存在违反公平交易原则的现象。</w:t>
      </w:r>
    </w:p>
    <w:p w:rsidP="009E7C6A" w:rsidR="004061AC" w:rsidRDefault="004061AC" w:rsidRPr="00220C32">
      <w:pPr>
        <w:spacing w:line="360" w:lineRule="auto"/>
        <w:rPr>
          <w:rFonts w:asciiTheme="minorEastAsia" w:eastAsiaTheme="minorEastAsia" w:hAnsiTheme="minorEastAsia"/>
          <w:color w:themeColor="text1" w:val="000000"/>
          <w:sz w:val="24"/>
          <w:szCs w:val="24"/>
        </w:rPr>
      </w:pPr>
      <w:r w:rsidRPr="00220C32">
        <w:rPr>
          <w:rFonts w:asciiTheme="minorEastAsia" w:eastAsiaTheme="minorEastAsia" w:hAnsiTheme="minorEastAsia"/>
          <w:color w:themeColor="text1" w:val="000000"/>
          <w:sz w:val="24"/>
          <w:szCs w:val="24"/>
        </w:rPr>
        <w:t xml:space="preserve">4.3.2 </w:t>
      </w:r>
      <w:r w:rsidRPr="00220C32">
        <w:rPr>
          <w:rFonts w:asciiTheme="minorEastAsia" w:eastAsiaTheme="minorEastAsia" w:hAnsiTheme="minorEastAsia" w:hint="eastAsia"/>
          <w:color w:themeColor="text1" w:val="000000"/>
          <w:sz w:val="24"/>
          <w:szCs w:val="24"/>
        </w:rPr>
        <w:t>异常交易行为的专项说明</w:t>
      </w:r>
    </w:p>
    <w:p w:rsidP="0081091B" w:rsidR="004061AC" w:rsidRDefault="00957594" w:rsidRPr="00220C32">
      <w:pPr>
        <w:spacing w:line="360" w:lineRule="auto"/>
        <w:ind w:firstLine="420" w:firstLineChars="200"/>
        <w:rPr>
          <w:rFonts w:asciiTheme="minorEastAsia" w:eastAsiaTheme="minorEastAsia" w:hAnsiTheme="minorEastAsia"/>
          <w:color w:themeColor="text1" w:val="000000"/>
        </w:rPr>
      </w:pPr>
      <w:r w:rsidRPr="00220C32">
        <w:rPr>
          <w:rFonts w:asciiTheme="minorEastAsia" w:eastAsiaTheme="minorEastAsia" w:hAnsiTheme="minorEastAsia" w:hint="eastAsia"/>
          <w:color w:themeColor="text1" w:val="000000"/>
        </w:rPr>
        <w:t/>
      </w:r>
      <w:r w:rsidRPr="00220C32">
        <w:rPr>
          <w:rFonts w:asciiTheme="minorEastAsia" w:eastAsiaTheme="minorEastAsia" w:hAnsiTheme="minorEastAsia"/>
          <w:color w:themeColor="text1" w:val="000000"/>
        </w:rPr>
        <w:t/>
      </w:r>
      <w:r w:rsidRPr="00220C32">
        <w:rPr>
          <w:rFonts w:asciiTheme="minorEastAsia" w:eastAsiaTheme="minorEastAsia" w:hAnsiTheme="minorEastAsia" w:hint="eastAsia"/>
          <w:color w:themeColor="text1" w:val="000000"/>
        </w:rPr>
        <w:t>本报告期内未发现本基金存在异常交易行为。本基金与其他投资组合未发生交易所公开竞价同日反向交易且成交较少的单边交易量超过该证券当日成交量5%的交易。</w:t>
      </w:r>
    </w:p>
    <w:p w:rsidP="009E7C6A" w:rsidR="004061AC" w:rsidRDefault="004061AC" w:rsidRPr="00220C32">
      <w:pPr>
        <w:spacing w:line="360" w:lineRule="auto"/>
        <w:ind w:firstLine="480" w:firstLineChars="200"/>
        <w:rPr>
          <w:rFonts w:asciiTheme="minorEastAsia" w:eastAsiaTheme="minorEastAsia" w:hAnsiTheme="minorEastAsia"/>
          <w:color w:themeColor="text1" w:val="000000"/>
          <w:sz w:val="24"/>
          <w:szCs w:val="24"/>
        </w:rPr>
      </w:pPr>
    </w:p>
    <w:p w:rsidP="009E7C6A" w:rsidR="004061AC" w:rsidRDefault="004061AC"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4.4 </w:t>
      </w:r>
      <w:r w:rsidRPr="00220C32">
        <w:rPr>
          <w:rFonts w:asciiTheme="minorEastAsia" w:eastAsiaTheme="minorEastAsia" w:hAnsiTheme="minorEastAsia" w:hint="eastAsia"/>
          <w:b/>
          <w:bCs/>
          <w:color w:themeColor="text1" w:val="000000"/>
          <w:kern w:val="0"/>
          <w:sz w:val="24"/>
          <w:szCs w:val="24"/>
        </w:rPr>
        <w:t>报告期内基金的投资策略和业绩表现说明</w:t>
      </w:r>
    </w:p>
    <w:p w:rsidP="009E7C6A" w:rsidR="004061AC" w:rsidRDefault="004061AC" w:rsidRPr="00220C32">
      <w:pPr>
        <w:spacing w:line="360" w:lineRule="auto"/>
        <w:rPr>
          <w:rFonts w:asciiTheme="minorEastAsia" w:eastAsiaTheme="minorEastAsia" w:hAnsiTheme="minorEastAsia"/>
          <w:color w:themeColor="text1" w:val="000000"/>
          <w:sz w:val="24"/>
          <w:szCs w:val="24"/>
        </w:rPr>
      </w:pPr>
      <w:r w:rsidRPr="00220C32">
        <w:rPr>
          <w:rFonts w:asciiTheme="minorEastAsia" w:cs="宋体" w:eastAsiaTheme="minorEastAsia" w:hAnsiTheme="minorEastAsia"/>
          <w:color w:themeColor="text1" w:val="000000"/>
          <w:sz w:val="24"/>
          <w:szCs w:val="24"/>
        </w:rPr>
        <w:lastRenderedPageBreak/>
        <w:t>4.4.1</w:t>
      </w:r>
      <w:r w:rsidRPr="00220C32">
        <w:rPr>
          <w:rFonts w:asciiTheme="minorEastAsia" w:cs="宋体" w:eastAsiaTheme="minorEastAsia" w:hAnsiTheme="minorEastAsia" w:hint="eastAsia"/>
          <w:color w:themeColor="text1" w:val="000000"/>
          <w:sz w:val="24"/>
          <w:szCs w:val="24"/>
        </w:rPr>
        <w:t>报告期内基金投资策略和运作分析</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季度初贸易战短暂停火，7月下旬的政治局会议政策定调未明显放松，美联储的降息操作略显中性，随后科创板上市提升了市场对于科技股的关注度；8月初贸易战再起波折，市场随之调整，后续随着MSCI二次扩容落地、央行通过改革LPR贷款定价机制来降低实体经济融资成本，市场迎来一波修复；中报披露完毕，5G产业链业绩超预期带动TMT板块表现出色；9月央行降准落实宽松政策，国庆前的稳定预期也提升了市场的风险偏好。三季度整体主板市场演绎了先抑后扬的走势，科技股则表现优异。</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
    <w:p w:rsidP="0081091B" w:rsidR="004061AC" w:rsidRDefault="004061AC" w:rsidRPr="00220C32">
      <w:pPr>
        <w:spacing w:line="360" w:lineRule="auto"/>
        <w:ind w:firstLine="420" w:firstLineChars="200"/>
        <w:rPr>
          <w:rFonts w:asciiTheme="minorEastAsia" w:eastAsiaTheme="minorEastAsia" w:hAnsiTheme="minorEastAsia"/>
          <w:color w:themeColor="text1" w:val="000000"/>
        </w:rPr>
      </w:pPr>
      <w:r w:rsidRPr="00220C32">
        <w:rPr>
          <w:rFonts w:asciiTheme="minorEastAsia" w:eastAsiaTheme="minorEastAsia" w:hAnsiTheme="minorEastAsia"/>
          <w:color w:themeColor="text1" w:val="000000"/>
        </w:rPr>
        <w:t>整体来看，三季度沪深300指数微跌0.29%，创业板指数上涨7.68%。行业板块方面，电子、医药、计算机、食品饮料等科技和消费板块涨幅领先，而钢铁、有色、商贸、建筑等偏周期行业跌幅靠前。本基金在19年三季度操作中，股票仓位相比19年二季度略有下降，行业配置上提升了非银金融、电子、通信等行业的配置比例，降低了家电、房地产、传媒、计算机的权重。</w:t>
      </w:r>
    </w:p>
    <w:p w:rsidP="009E7C6A" w:rsidR="004061AC" w:rsidRDefault="004061AC" w:rsidRPr="00220C32">
      <w:pPr>
        <w:spacing w:line="360" w:lineRule="auto"/>
        <w:rPr>
          <w:rFonts w:asciiTheme="minorEastAsia" w:eastAsiaTheme="minorEastAsia" w:hAnsiTheme="minorEastAsia"/>
          <w:color w:themeColor="text1" w:val="000000"/>
          <w:sz w:val="24"/>
          <w:szCs w:val="24"/>
        </w:rPr>
      </w:pPr>
      <w:r w:rsidRPr="00220C32">
        <w:rPr>
          <w:rFonts w:asciiTheme="minorEastAsia" w:cs="宋体" w:eastAsiaTheme="minorEastAsia" w:hAnsiTheme="minorEastAsia"/>
          <w:color w:themeColor="text1" w:val="000000"/>
          <w:sz w:val="24"/>
          <w:szCs w:val="24"/>
        </w:rPr>
        <w:t>4.4.2</w:t>
      </w:r>
      <w:r w:rsidRPr="00220C32">
        <w:rPr>
          <w:rFonts w:asciiTheme="minorEastAsia" w:cs="宋体" w:eastAsiaTheme="minorEastAsia" w:hAnsiTheme="minorEastAsia" w:hint="eastAsia"/>
          <w:color w:themeColor="text1" w:val="000000"/>
          <w:sz w:val="24"/>
          <w:szCs w:val="24"/>
        </w:rPr>
        <w:t>报告期内基金的业绩表现</w:t>
      </w:r>
    </w:p>
    <w:p w:rsidP="0081091B" w:rsidR="004061AC" w:rsidRDefault="004061AC" w:rsidRPr="00220C32">
      <w:pPr>
        <w:spacing w:line="360" w:lineRule="auto"/>
        <w:ind w:firstLine="420" w:firstLineChars="200"/>
        <w:rPr>
          <w:rFonts w:asciiTheme="minorEastAsia" w:eastAsiaTheme="minorEastAsia" w:hAnsiTheme="minorEastAsia"/>
          <w:color w:themeColor="text1" w:val="000000"/>
        </w:rPr>
      </w:pPr>
      <w:r w:rsidRPr="00220C32">
        <w:rPr>
          <w:rFonts w:asciiTheme="minorEastAsia" w:eastAsiaTheme="minorEastAsia" w:hAnsiTheme="minorEastAsia"/>
          <w:color w:themeColor="text1" w:val="000000"/>
        </w:rPr>
        <w:t>本基金本报告期内份额净值增长率18.49%，业绩比较基准收益率为0.21%.</w:t>
      </w:r>
    </w:p>
    <w:p w:rsidP="009E7C6A" w:rsidR="009C5186" w:rsidRDefault="009C5186" w:rsidRPr="00220C32">
      <w:pPr>
        <w:spacing w:line="360" w:lineRule="auto"/>
        <w:ind w:firstLine="480" w:firstLineChars="200"/>
        <w:rPr>
          <w:rFonts w:asciiTheme="minorEastAsia" w:eastAsiaTheme="minorEastAsia" w:hAnsiTheme="minorEastAsia"/>
          <w:color w:themeColor="text1" w:val="000000"/>
          <w:sz w:val="24"/>
          <w:szCs w:val="24"/>
        </w:rPr>
      </w:pPr>
    </w:p>
    <w:p w:rsidP="00A04F76" w:rsidR="00A04F76" w:rsidRDefault="006360DC" w:rsidRPr="00220C32">
      <w:pPr>
        <w:spacing w:line="360" w:lineRule="auto"/>
        <w:rPr>
          <w:rFonts w:asciiTheme="minorEastAsia" w:eastAsiaTheme="minorEastAsia" w:hAnsiTheme="minorEastAsia"/>
          <w:color w:themeColor="text1" w:val="000000"/>
          <w:sz w:val="24"/>
          <w:szCs w:val="24"/>
        </w:rPr>
      </w:pPr>
      <w:r w:rsidRPr="00220C32">
        <w:rPr>
          <w:rFonts w:asciiTheme="minorEastAsia" w:eastAsiaTheme="minorEastAsia" w:hAnsiTheme="minorEastAsia"/>
          <w:b/>
          <w:color w:themeColor="text1" w:val="000000"/>
          <w:kern w:val="0"/>
          <w:sz w:val="24"/>
          <w:szCs w:val="24"/>
        </w:rPr>
        <w:t>4</w:t>
      </w:r>
      <w:r w:rsidRPr="00220C32">
        <w:rPr>
          <w:rFonts w:asciiTheme="minorEastAsia" w:eastAsiaTheme="minorEastAsia" w:hAnsiTheme="minorEastAsia" w:hint="eastAsia"/>
          <w:b/>
          <w:color w:themeColor="text1" w:val="000000"/>
          <w:kern w:val="0"/>
          <w:sz w:val="24"/>
          <w:szCs w:val="24"/>
        </w:rPr>
        <w:t>.5</w:t>
      </w:r>
      <w:r w:rsidR="00A04F76" w:rsidRPr="00220C32">
        <w:rPr>
          <w:rFonts w:asciiTheme="minorEastAsia" w:eastAsiaTheme="minorEastAsia" w:hAnsiTheme="minorEastAsia" w:hint="eastAsia"/>
          <w:b/>
          <w:color w:themeColor="text1" w:val="000000"/>
          <w:kern w:val="0"/>
          <w:sz w:val="24"/>
          <w:szCs w:val="24"/>
        </w:rPr>
        <w:t>报告期内基金持有人数或基金资产净值预警说明</w:t>
      </w:r>
    </w:p>
    <w:p w:rsidP="00A04F76" w:rsidR="00A04F76" w:rsidRDefault="00A04F76" w:rsidRPr="00220C32">
      <w:pPr>
        <w:spacing w:line="360" w:lineRule="auto"/>
        <w:ind w:firstLine="420" w:firstLineChars="200"/>
        <w:rPr>
          <w:rFonts w:asciiTheme="minorEastAsia" w:eastAsiaTheme="minorEastAsia" w:hAnsiTheme="minorEastAsia"/>
          <w:color w:themeColor="text1" w:val="000000"/>
        </w:rPr>
      </w:pPr>
      <w:r w:rsidRPr="00220C32">
        <w:rPr>
          <w:rFonts w:asciiTheme="minorEastAsia" w:eastAsiaTheme="minorEastAsia" w:hAnsiTheme="minorEastAsia"/>
          <w:color w:themeColor="text1" w:val="000000"/>
          <w:kern w:val="0"/>
        </w:rPr>
        <w:t/>
      </w:r>
      <w:r w:rsidRPr="00220C32">
        <w:rPr>
          <w:rFonts w:asciiTheme="minorEastAsia" w:eastAsiaTheme="minorEastAsia" w:hAnsiTheme="minorEastAsia"/>
          <w:color w:themeColor="text1" w:val="000000"/>
        </w:rPr>
        <w:t/>
      </w:r>
      <w:r w:rsidRPr="00220C32">
        <w:rPr>
          <w:rFonts w:asciiTheme="minorEastAsia" w:eastAsiaTheme="minorEastAsia" w:hAnsiTheme="minorEastAsia"/>
          <w:color w:themeColor="text1" w:val="000000"/>
          <w:kern w:val="0"/>
        </w:rPr>
        <w:t>本报告期内未发生连续二十个工作日出现基金份额持有人数量不满二百人或者基金资产净值低于五千万元的情形。</w:t>
      </w:r>
    </w:p>
    <w:p w:rsidP="00A65E2C" w:rsidR="004061AC" w:rsidRDefault="004061AC" w:rsidRPr="00220C32">
      <w:pPr>
        <w:pStyle w:val="1"/>
        <w:spacing w:afterLines="100"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w:t>
      </w:r>
      <w:r w:rsidR="001C0993" w:rsidRPr="00220C32">
        <w:rPr>
          <w:rFonts w:asciiTheme="minorEastAsia" w:eastAsiaTheme="minorEastAsia" w:hAnsiTheme="minorEastAsia" w:hint="eastAsia"/>
          <w:color w:themeColor="text1" w:val="000000"/>
          <w:kern w:val="0"/>
          <w:sz w:val="24"/>
          <w:szCs w:val="24"/>
        </w:rPr>
        <w:t>5</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投资组合报告</w:t>
      </w:r>
    </w:p>
    <w:p w:rsidP="001B0A62" w:rsidR="004061AC" w:rsidRDefault="004061AC"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5.1 </w:t>
      </w:r>
      <w:r w:rsidRPr="00220C32">
        <w:rPr>
          <w:rFonts w:asciiTheme="minorEastAsia" w:eastAsiaTheme="minorEastAsia" w:hAnsiTheme="minorEastAsia" w:hint="eastAsia"/>
          <w:b/>
          <w:bCs/>
          <w:color w:themeColor="text1" w:val="000000"/>
          <w:kern w:val="0"/>
          <w:sz w:val="24"/>
          <w:szCs w:val="24"/>
        </w:rPr>
        <w:t>报告期末基金资产组合情况</w:t>
      </w:r>
    </w:p>
    <w:tbl>
      <w:tblPr>
        <w:tblStyle w:val="af7"/>
        <w:tblW w:type="dxa" w:w="8897"/>
        <w:jc w:val="center"/>
        <w:tblLayout w:type="fixed"/>
        <w:tblLook w:val="04A0"/>
      </w:tblPr>
      <w:tblGrid>
        <w:gridCol w:w="720"/>
        <w:gridCol w:w="3357"/>
        <w:gridCol w:w="2977"/>
        <w:gridCol w:w="1843"/>
      </w:tblGrid>
      <w:tr w:rsidR="00220C32" w:rsidRPr="00220C32" w:rsidTr="0069426C">
        <w:trPr>
          <w:jc w:val="center"/>
        </w:trPr>
        <w:tc>
          <w:tcPr>
            <w:tcW w:type="dxa" w:w="720"/>
            <w:vAlign w:val="center"/>
          </w:tcPr>
          <w:p w:rsidP="00F71057" w:rsidR="00853140" w:rsidRDefault="00853140" w:rsidRPr="00220C32">
            <w:pPr>
              <w:spacing w:before="29" w:line="360" w:lineRule="auto"/>
              <w:ind w:left="17"/>
              <w:jc w:val="center"/>
              <w:rPr>
                <w:rFonts w:asciiTheme="minorEastAsia" w:eastAsiaTheme="minorEastAsia" w:hAnsiTheme="minorEastAsia"/>
                <w:color w:themeColor="text1" w:val="000000"/>
                <w:sz w:val="21"/>
              </w:rPr>
            </w:pPr>
            <w:r w:rsidRPr="00220C32">
              <w:rPr>
                <w:rFonts w:asciiTheme="minorEastAsia" w:eastAsiaTheme="minorEastAsia" w:hAnsiTheme="minorEastAsia" w:hint="eastAsia"/>
                <w:color w:themeColor="text1" w:val="000000"/>
                <w:sz w:val="21"/>
              </w:rPr>
              <w:t>序号</w:t>
            </w:r>
          </w:p>
        </w:tc>
        <w:tc>
          <w:tcPr>
            <w:tcW w:type="dxa" w:w="3357"/>
            <w:vAlign w:val="center"/>
          </w:tcPr>
          <w:p w:rsidP="00F71057" w:rsidR="00853140" w:rsidRDefault="00853140" w:rsidRPr="00220C32">
            <w:pPr>
              <w:spacing w:before="29" w:line="360" w:lineRule="auto"/>
              <w:ind w:left="17"/>
              <w:jc w:val="center"/>
              <w:rPr>
                <w:rFonts w:asciiTheme="minorEastAsia" w:eastAsiaTheme="minorEastAsia" w:hAnsiTheme="minorEastAsia"/>
                <w:color w:themeColor="text1" w:val="000000"/>
                <w:sz w:val="21"/>
              </w:rPr>
            </w:pPr>
            <w:r w:rsidRPr="00220C32">
              <w:rPr>
                <w:rFonts w:asciiTheme="minorEastAsia" w:eastAsiaTheme="minorEastAsia" w:hAnsiTheme="minorEastAsia" w:hint="eastAsia"/>
                <w:color w:themeColor="text1" w:val="000000"/>
                <w:sz w:val="21"/>
              </w:rPr>
              <w:t>项目</w:t>
            </w:r>
          </w:p>
        </w:tc>
        <w:tc>
          <w:tcPr>
            <w:tcW w:type="dxa" w:w="2977"/>
            <w:vAlign w:val="center"/>
          </w:tcPr>
          <w:p w:rsidP="00316484" w:rsidR="00853140" w:rsidRDefault="00853140" w:rsidRPr="00220C32">
            <w:pPr>
              <w:spacing w:before="29" w:line="360" w:lineRule="auto"/>
              <w:ind w:left="17"/>
              <w:jc w:val="center"/>
              <w:rPr>
                <w:rFonts w:asciiTheme="minorEastAsia" w:eastAsiaTheme="minorEastAsia" w:hAnsiTheme="minorEastAsia"/>
                <w:color w:themeColor="text1" w:val="000000"/>
                <w:sz w:val="21"/>
              </w:rPr>
            </w:pPr>
            <w:r w:rsidRPr="00220C32">
              <w:rPr>
                <w:rFonts w:asciiTheme="minorEastAsia" w:eastAsiaTheme="minorEastAsia" w:hAnsiTheme="minorEastAsia" w:hint="eastAsia"/>
                <w:color w:themeColor="text1" w:val="000000"/>
                <w:sz w:val="21"/>
              </w:rPr>
              <w:t>金额</w:t>
            </w:r>
            <w:r w:rsidR="00D57B7C" w:rsidRPr="00220C32">
              <w:rPr>
                <w:rFonts w:asciiTheme="minorEastAsia" w:eastAsiaTheme="minorEastAsia" w:hAnsiTheme="minorEastAsia" w:hint="eastAsia"/>
                <w:color w:themeColor="text1" w:val="000000"/>
                <w:sz w:val="21"/>
              </w:rPr>
              <w:t>(</w:t>
            </w:r>
            <w:r w:rsidRPr="00220C32">
              <w:rPr>
                <w:rFonts w:asciiTheme="minorEastAsia" w:eastAsiaTheme="minorEastAsia" w:hAnsiTheme="minorEastAsia" w:hint="eastAsia"/>
                <w:color w:themeColor="text1" w:val="000000"/>
                <w:sz w:val="21"/>
              </w:rPr>
              <w:t>元</w:t>
            </w:r>
            <w:r w:rsidR="00D57B7C" w:rsidRPr="00220C32">
              <w:rPr>
                <w:rFonts w:asciiTheme="minorEastAsia" w:eastAsiaTheme="minorEastAsia" w:hAnsiTheme="minorEastAsia" w:hint="eastAsia"/>
                <w:color w:themeColor="text1" w:val="000000"/>
                <w:sz w:val="21"/>
              </w:rPr>
              <w:t>)</w:t>
            </w:r>
          </w:p>
        </w:tc>
        <w:tc>
          <w:tcPr>
            <w:tcW w:type="dxa" w:w="1843"/>
            <w:vAlign w:val="center"/>
          </w:tcPr>
          <w:p w:rsidP="00316484" w:rsidR="00853140" w:rsidRDefault="00853140" w:rsidRPr="00220C32">
            <w:pPr>
              <w:spacing w:before="29" w:line="360" w:lineRule="auto"/>
              <w:ind w:left="17"/>
              <w:jc w:val="center"/>
              <w:rPr>
                <w:rFonts w:asciiTheme="minorEastAsia" w:eastAsiaTheme="minorEastAsia" w:hAnsiTheme="minorEastAsia"/>
                <w:color w:themeColor="text1" w:val="000000"/>
                <w:sz w:val="21"/>
              </w:rPr>
            </w:pPr>
            <w:r w:rsidRPr="00220C32">
              <w:rPr>
                <w:rFonts w:asciiTheme="minorEastAsia" w:eastAsiaTheme="minorEastAsia" w:hAnsiTheme="minorEastAsia" w:hint="eastAsia"/>
                <w:color w:themeColor="text1" w:val="000000"/>
                <w:sz w:val="21"/>
              </w:rPr>
              <w:t>占基金总资产的比例</w:t>
            </w:r>
            <w:r w:rsidR="00D57B7C" w:rsidRPr="00220C32">
              <w:rPr>
                <w:rFonts w:asciiTheme="minorEastAsia" w:eastAsiaTheme="minorEastAsia" w:hAnsiTheme="minorEastAsia" w:hint="eastAsia"/>
                <w:color w:themeColor="text1" w:val="000000"/>
                <w:sz w:val="21"/>
              </w:rPr>
              <w:t>(</w:t>
            </w:r>
            <w:r w:rsidRPr="00220C32">
              <w:rPr>
                <w:rFonts w:asciiTheme="minorEastAsia" w:eastAsiaTheme="minorEastAsia" w:hAnsiTheme="minorEastAsia"/>
                <w:color w:themeColor="text1" w:val="000000"/>
                <w:sz w:val="21"/>
              </w:rPr>
              <w:t>%</w:t>
            </w:r>
            <w:r w:rsidR="00D57B7C" w:rsidRPr="00220C32">
              <w:rPr>
                <w:rFonts w:asciiTheme="minorEastAsia" w:eastAsiaTheme="minorEastAsia" w:hAnsiTheme="minorEastAsia" w:hint="eastAsia"/>
                <w:color w:themeColor="text1" w:val="000000"/>
                <w:sz w:val="21"/>
              </w:rPr>
              <w:t>)</w:t>
            </w:r>
          </w:p>
        </w:tc>
      </w:tr>
      <w:tr w:rsidR="00220C32" w:rsidRPr="00220C32" w:rsidTr="0069426C">
        <w:trPr>
          <w:jc w:val="center"/>
        </w:trPr>
        <w:tc>
          <w:tcPr>
            <w:tcW w:type="dxa" w:w="720"/>
            <w:vAlign w:val="center"/>
          </w:tcPr>
          <w:p w:rsidP="00A03AAC" w:rsidR="00853140" w:rsidRDefault="00853140" w:rsidRPr="00220C32">
            <w:pPr>
              <w:spacing w:before="29" w:line="360" w:lineRule="auto"/>
              <w:ind w:left="17"/>
              <w:jc w:val="center"/>
              <w:rPr>
                <w:rFonts w:asciiTheme="minorEastAsia" w:eastAsiaTheme="minorEastAsia" w:hAnsiTheme="minorEastAsia"/>
                <w:color w:themeColor="text1" w:val="000000"/>
                <w:sz w:val="21"/>
              </w:rPr>
            </w:pPr>
            <w:r w:rsidRPr="00220C32">
              <w:rPr>
                <w:rFonts w:asciiTheme="minorEastAsia" w:eastAsiaTheme="minorEastAsia" w:hAnsiTheme="minorEastAsia"/>
                <w:color w:themeColor="text1" w:val="000000"/>
                <w:sz w:val="21"/>
              </w:rPr>
              <w:t>1</w:t>
            </w:r>
          </w:p>
        </w:tc>
        <w:tc>
          <w:tcPr>
            <w:tcW w:type="dxa" w:w="3357"/>
            <w:vAlign w:val="center"/>
          </w:tcPr>
          <w:p w:rsidP="00EA70F1" w:rsidR="00853140" w:rsidRDefault="00853140" w:rsidRPr="00220C32">
            <w:pPr>
              <w:spacing w:before="29" w:line="360" w:lineRule="auto"/>
              <w:ind w:left="17"/>
              <w:jc w:val="left"/>
              <w:rPr>
                <w:rFonts w:asciiTheme="minorEastAsia"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权益投资</w:t>
            </w:r>
          </w:p>
        </w:tc>
        <w:tc>
          <w:tcPr>
            <w:tcW w:type="dxa" w:w="2977"/>
            <w:vAlign w:val="center"/>
          </w:tcPr>
          <w:p w:rsidP="00C77AEF" w:rsidR="00853140" w:rsidRDefault="00C77AEF"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hint="eastAsia"/>
                <w:color w:themeColor="text1" w:val="000000"/>
                <w:sz w:val="21"/>
              </w:rPr>
              <w:t>219,195,218.88</w:t>
            </w:r>
          </w:p>
        </w:tc>
        <w:tc>
          <w:tcPr>
            <w:tcW w:type="dxa" w:w="1843"/>
            <w:vAlign w:val="center"/>
          </w:tcPr>
          <w:p w:rsidP="00A03AAC" w:rsidR="00853140" w:rsidRDefault="001675CD"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hint="eastAsia"/>
                <w:color w:themeColor="text1" w:val="000000"/>
                <w:sz w:val="21"/>
              </w:rPr>
              <w:t>85.35</w:t>
            </w:r>
          </w:p>
        </w:tc>
      </w:tr>
      <w:tr w:rsidR="00220C32" w:rsidRPr="00220C32" w:rsidTr="0069426C">
        <w:trPr>
          <w:jc w:val="center"/>
        </w:trPr>
        <w:tc>
          <w:tcPr>
            <w:tcW w:type="dxa" w:w="720"/>
            <w:vAlign w:val="center"/>
          </w:tcPr>
          <w:p w:rsidP="00A03AAC" w:rsidR="00853140" w:rsidRDefault="00853140" w:rsidRPr="00220C32">
            <w:pPr>
              <w:spacing w:before="29" w:line="360" w:lineRule="auto"/>
              <w:ind w:left="17"/>
              <w:jc w:val="center"/>
              <w:rPr>
                <w:rFonts w:asciiTheme="minorEastAsia" w:eastAsiaTheme="minorEastAsia" w:hAnsiTheme="minorEastAsia"/>
                <w:color w:themeColor="text1" w:val="000000"/>
                <w:sz w:val="21"/>
              </w:rPr>
            </w:pPr>
          </w:p>
        </w:tc>
        <w:tc>
          <w:tcPr>
            <w:tcW w:type="dxa" w:w="3357"/>
            <w:vAlign w:val="center"/>
          </w:tcPr>
          <w:p w:rsidP="00EA70F1" w:rsidR="00853140" w:rsidRDefault="00853140" w:rsidRPr="00220C32">
            <w:pPr>
              <w:spacing w:before="29" w:line="360" w:lineRule="auto"/>
              <w:ind w:left="17"/>
              <w:jc w:val="left"/>
              <w:rPr>
                <w:rFonts w:asciiTheme="minorEastAsia"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其中：股票</w:t>
            </w:r>
          </w:p>
        </w:tc>
        <w:tc>
          <w:tcPr>
            <w:tcW w:type="dxa" w:w="2977"/>
            <w:vAlign w:val="center"/>
          </w:tcPr>
          <w:p w:rsidP="00A03AAC" w:rsidR="00853140" w:rsidRDefault="001675CD"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hint="eastAsia"/>
                <w:color w:themeColor="text1" w:val="000000"/>
                <w:sz w:val="21"/>
              </w:rPr>
              <w:t>219,195,218.88</w:t>
            </w:r>
          </w:p>
        </w:tc>
        <w:tc>
          <w:tcPr>
            <w:tcW w:type="dxa" w:w="1843"/>
            <w:vAlign w:val="center"/>
          </w:tcPr>
          <w:p w:rsidP="00A03AAC" w:rsidR="00853140" w:rsidRDefault="001675CD"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hint="eastAsia"/>
                <w:color w:themeColor="text1" w:val="000000"/>
                <w:sz w:val="21"/>
              </w:rPr>
              <w:t>85.35</w:t>
            </w:r>
          </w:p>
        </w:tc>
      </w:tr>
      <w:tr w:rsidR="00220C32" w:rsidRPr="00220C32" w:rsidTr="0069426C">
        <w:trPr>
          <w:jc w:val="center"/>
        </w:trPr>
        <w:tc>
          <w:tcPr>
            <w:tcW w:type="dxa" w:w="720"/>
            <w:vAlign w:val="center"/>
          </w:tcPr>
          <w:p w:rsidP="00A03AAC" w:rsidR="00853140" w:rsidRDefault="00853140" w:rsidRPr="00220C32">
            <w:pPr>
              <w:spacing w:before="29" w:line="360" w:lineRule="auto"/>
              <w:ind w:left="17"/>
              <w:jc w:val="center"/>
              <w:rPr>
                <w:rFonts w:asciiTheme="minorEastAsia" w:eastAsiaTheme="minorEastAsia" w:hAnsiTheme="minorEastAsia"/>
                <w:color w:themeColor="text1" w:val="000000"/>
                <w:sz w:val="21"/>
              </w:rPr>
            </w:pPr>
            <w:r w:rsidRPr="00220C32">
              <w:rPr>
                <w:rFonts w:asciiTheme="minorEastAsia" w:eastAsiaTheme="minorEastAsia" w:hAnsiTheme="minorEastAsia"/>
                <w:color w:themeColor="text1" w:val="000000"/>
                <w:sz w:val="21"/>
              </w:rPr>
              <w:t>2</w:t>
            </w:r>
          </w:p>
        </w:tc>
        <w:tc>
          <w:tcPr>
            <w:tcW w:type="dxa" w:w="3357"/>
            <w:vAlign w:val="center"/>
          </w:tcPr>
          <w:p w:rsidP="00EA70F1" w:rsidR="00853140" w:rsidRDefault="00853140" w:rsidRPr="00220C32">
            <w:pPr>
              <w:spacing w:before="29" w:line="360" w:lineRule="auto"/>
              <w:ind w:left="17"/>
              <w:jc w:val="left"/>
              <w:rPr>
                <w:rFonts w:asciiTheme="minorEastAsia"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固定收益投资</w:t>
            </w:r>
          </w:p>
        </w:tc>
        <w:tc>
          <w:tcPr>
            <w:tcW w:type="dxa" w:w="2977"/>
            <w:vAlign w:val="center"/>
          </w:tcPr>
          <w:p w:rsidP="00A03AAC" w:rsidR="00853140" w:rsidRDefault="001675CD"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hint="eastAsia"/>
                <w:color w:themeColor="text1" w:val="000000"/>
                <w:sz w:val="21"/>
              </w:rPr>
              <w:t>10,002,000.00</w:t>
            </w:r>
          </w:p>
        </w:tc>
        <w:tc>
          <w:tcPr>
            <w:tcW w:type="dxa" w:w="1843"/>
            <w:vAlign w:val="center"/>
          </w:tcPr>
          <w:p w:rsidP="00A03AAC" w:rsidR="00853140" w:rsidRDefault="001675CD"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color w:themeColor="text1" w:val="000000"/>
                <w:sz w:val="21"/>
              </w:rPr>
              <w:lastRenderedPageBreak/>
              <w:t/>
            </w:r>
            <w:r w:rsidRPr="00220C32">
              <w:rPr>
                <w:rFonts w:asciiTheme="minorEastAsia" w:cs="宋体" w:eastAsiaTheme="minorEastAsia" w:hAnsiTheme="minorEastAsia" w:hint="eastAsia"/>
                <w:color w:themeColor="text1" w:val="000000"/>
                <w:sz w:val="21"/>
              </w:rPr>
              <w:t>3.89</w:t>
            </w:r>
          </w:p>
        </w:tc>
      </w:tr>
      <w:tr w:rsidR="00220C32" w:rsidRPr="00220C32" w:rsidTr="0069426C">
        <w:trPr>
          <w:jc w:val="center"/>
        </w:trPr>
        <w:tc>
          <w:tcPr>
            <w:tcW w:type="dxa" w:w="720"/>
            <w:vAlign w:val="center"/>
          </w:tcPr>
          <w:p w:rsidP="00A03AAC" w:rsidR="00853140" w:rsidRDefault="00853140" w:rsidRPr="00220C32">
            <w:pPr>
              <w:spacing w:before="29" w:line="360" w:lineRule="auto"/>
              <w:ind w:left="17"/>
              <w:jc w:val="center"/>
              <w:rPr>
                <w:rFonts w:asciiTheme="minorEastAsia" w:eastAsiaTheme="minorEastAsia" w:hAnsiTheme="minorEastAsia"/>
                <w:color w:themeColor="text1" w:val="000000"/>
                <w:sz w:val="21"/>
              </w:rPr>
            </w:pPr>
          </w:p>
        </w:tc>
        <w:tc>
          <w:tcPr>
            <w:tcW w:type="dxa" w:w="3357"/>
            <w:vAlign w:val="center"/>
          </w:tcPr>
          <w:p w:rsidP="00EA70F1" w:rsidR="00853140" w:rsidRDefault="00853140" w:rsidRPr="00220C32">
            <w:pPr>
              <w:spacing w:before="29" w:line="360" w:lineRule="auto"/>
              <w:ind w:left="17"/>
              <w:jc w:val="left"/>
              <w:rPr>
                <w:rFonts w:asciiTheme="minorEastAsia"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其中：债券</w:t>
            </w:r>
          </w:p>
        </w:tc>
        <w:tc>
          <w:tcPr>
            <w:tcW w:type="dxa" w:w="2977"/>
            <w:vAlign w:val="center"/>
          </w:tcPr>
          <w:p w:rsidP="00A03AAC" w:rsidR="00853140" w:rsidRDefault="001675CD"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hint="eastAsia"/>
                <w:color w:themeColor="text1" w:val="000000"/>
                <w:sz w:val="21"/>
              </w:rPr>
              <w:t>10,002,000.00</w:t>
            </w:r>
          </w:p>
        </w:tc>
        <w:tc>
          <w:tcPr>
            <w:tcW w:type="dxa" w:w="1843"/>
            <w:vAlign w:val="center"/>
          </w:tcPr>
          <w:p w:rsidP="00A03AAC" w:rsidR="00853140" w:rsidRDefault="001675CD"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hint="eastAsia"/>
                <w:color w:themeColor="text1" w:val="000000"/>
                <w:sz w:val="21"/>
              </w:rPr>
              <w:t>3.89</w:t>
            </w:r>
          </w:p>
        </w:tc>
      </w:tr>
      <w:tr w:rsidR="00220C32" w:rsidRPr="00220C32" w:rsidTr="0069426C">
        <w:trPr>
          <w:jc w:val="center"/>
        </w:trPr>
        <w:tc>
          <w:tcPr>
            <w:tcW w:type="dxa" w:w="720"/>
            <w:vAlign w:val="center"/>
          </w:tcPr>
          <w:p w:rsidP="00A03AAC" w:rsidR="00853140" w:rsidRDefault="00853140" w:rsidRPr="00220C32">
            <w:pPr>
              <w:spacing w:before="29" w:line="360" w:lineRule="auto"/>
              <w:ind w:left="17"/>
              <w:jc w:val="center"/>
              <w:rPr>
                <w:rFonts w:asciiTheme="minorEastAsia" w:eastAsiaTheme="minorEastAsia" w:hAnsiTheme="minorEastAsia"/>
                <w:color w:themeColor="text1" w:val="000000"/>
                <w:sz w:val="21"/>
              </w:rPr>
            </w:pPr>
          </w:p>
        </w:tc>
        <w:tc>
          <w:tcPr>
            <w:tcW w:type="dxa" w:w="3357"/>
            <w:vAlign w:val="center"/>
          </w:tcPr>
          <w:p w:rsidP="00A52F8F" w:rsidR="00853140" w:rsidRDefault="00853140" w:rsidRPr="00220C32">
            <w:pPr>
              <w:autoSpaceDE w:val="0"/>
              <w:autoSpaceDN w:val="0"/>
              <w:adjustRightInd w:val="0"/>
              <w:spacing w:before="29" w:line="360" w:lineRule="auto"/>
              <w:ind w:firstLine="525" w:firstLineChars="250" w:left="17"/>
              <w:jc w:val="left"/>
              <w:rPr>
                <w:rFonts w:asciiTheme="minorEastAsia"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资产支持证券</w:t>
            </w:r>
          </w:p>
        </w:tc>
        <w:tc>
          <w:tcPr>
            <w:tcW w:type="dxa" w:w="2977"/>
            <w:vAlign w:val="center"/>
          </w:tcPr>
          <w:p w:rsidP="00A03AAC" w:rsidR="00853140" w:rsidRDefault="001675CD"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hint="eastAsia"/>
                <w:color w:themeColor="text1" w:val="000000"/>
                <w:sz w:val="21"/>
              </w:rPr>
              <w:t>-</w:t>
            </w:r>
          </w:p>
        </w:tc>
        <w:tc>
          <w:tcPr>
            <w:tcW w:type="dxa" w:w="1843"/>
            <w:vAlign w:val="center"/>
          </w:tcPr>
          <w:p w:rsidP="00A03AAC" w:rsidR="00853140" w:rsidRDefault="001675CD"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hint="eastAsia"/>
                <w:color w:themeColor="text1" w:val="000000"/>
                <w:sz w:val="21"/>
              </w:rPr>
              <w:t>-</w:t>
            </w:r>
          </w:p>
        </w:tc>
      </w:tr>
      <w:tr w:rsidR="00220C32" w:rsidRPr="00220C32" w:rsidTr="00195020">
        <w:trPr>
          <w:jc w:val="center"/>
        </w:trPr>
        <w:tc>
          <w:tcPr>
            <w:tcW w:type="dxa" w:w="720"/>
          </w:tcPr>
          <w:p w:rsidP="001D63BB" w:rsidR="001D63BB" w:rsidRDefault="001D63BB"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3</w:t>
            </w:r>
          </w:p>
        </w:tc>
        <w:tc>
          <w:tcPr>
            <w:tcW w:type="dxa" w:w="3357"/>
          </w:tcPr>
          <w:p w:rsidP="001D63BB" w:rsidR="001D63BB" w:rsidRDefault="001D63BB" w:rsidRPr="00220C32">
            <w:pPr>
              <w:spacing w:before="29" w:line="360" w:lineRule="auto"/>
              <w:ind w:left="105" w:leftChars="50"/>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贵金属投资</w:t>
            </w:r>
          </w:p>
        </w:tc>
        <w:tc>
          <w:tcPr>
            <w:tcW w:type="dxa" w:w="2977"/>
            <w:vAlign w:val="center"/>
          </w:tcPr>
          <w:p w:rsidP="00DD272F" w:rsidR="001D63BB" w:rsidRDefault="001D63BB"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hint="eastAsia"/>
                <w:color w:themeColor="text1" w:val="000000"/>
                <w:sz w:val="21"/>
              </w:rPr>
              <w:t>-</w:t>
            </w:r>
          </w:p>
        </w:tc>
        <w:tc>
          <w:tcPr>
            <w:tcW w:type="dxa" w:w="1843"/>
            <w:vAlign w:val="center"/>
          </w:tcPr>
          <w:p w:rsidP="00DD272F" w:rsidR="001D63BB" w:rsidRDefault="001D63BB"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hint="eastAsia"/>
                <w:color w:themeColor="text1" w:val="000000"/>
                <w:sz w:val="21"/>
              </w:rPr>
              <w:t>-</w:t>
            </w:r>
          </w:p>
        </w:tc>
      </w:tr>
      <w:tr w:rsidR="00220C32" w:rsidRPr="00220C32" w:rsidTr="0069426C">
        <w:trPr>
          <w:jc w:val="center"/>
        </w:trPr>
        <w:tc>
          <w:tcPr>
            <w:tcW w:type="dxa" w:w="720"/>
            <w:vAlign w:val="center"/>
          </w:tcPr>
          <w:p w:rsidP="00A03AAC" w:rsidR="001D63BB" w:rsidRDefault="001D63BB"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4</w:t>
            </w:r>
          </w:p>
        </w:tc>
        <w:tc>
          <w:tcPr>
            <w:tcW w:type="dxa" w:w="3357"/>
            <w:vAlign w:val="center"/>
          </w:tcPr>
          <w:p w:rsidP="00EA70F1" w:rsidR="001D63BB" w:rsidRDefault="001D63BB" w:rsidRPr="00220C32">
            <w:pPr>
              <w:spacing w:before="29" w:line="360" w:lineRule="auto"/>
              <w:ind w:left="17"/>
              <w:jc w:val="lef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金融衍生品投资</w:t>
            </w:r>
          </w:p>
        </w:tc>
        <w:tc>
          <w:tcPr>
            <w:tcW w:type="dxa" w:w="2977"/>
            <w:vAlign w:val="center"/>
          </w:tcPr>
          <w:p w:rsidP="00A03AAC" w:rsidR="001D63BB" w:rsidRDefault="001D63BB"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hint="eastAsia"/>
                <w:color w:themeColor="text1" w:val="000000"/>
                <w:sz w:val="21"/>
              </w:rPr>
              <w:t>-</w:t>
            </w:r>
          </w:p>
        </w:tc>
        <w:tc>
          <w:tcPr>
            <w:tcW w:type="dxa" w:w="1843"/>
            <w:vAlign w:val="center"/>
          </w:tcPr>
          <w:p w:rsidP="00A03AAC" w:rsidR="001D63BB" w:rsidRDefault="001D63BB"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hint="eastAsia"/>
                <w:color w:themeColor="text1" w:val="000000"/>
                <w:sz w:val="21"/>
              </w:rPr>
              <w:t>-</w:t>
            </w:r>
          </w:p>
        </w:tc>
      </w:tr>
      <w:tr w:rsidR="00220C32" w:rsidRPr="00220C32" w:rsidTr="0069426C">
        <w:trPr>
          <w:jc w:val="center"/>
        </w:trPr>
        <w:tc>
          <w:tcPr>
            <w:tcW w:type="dxa" w:w="720"/>
            <w:vAlign w:val="center"/>
          </w:tcPr>
          <w:p w:rsidP="00A03AAC" w:rsidR="001D63BB" w:rsidRDefault="001D63BB" w:rsidRPr="00220C32">
            <w:pPr>
              <w:spacing w:before="29" w:line="360" w:lineRule="auto"/>
              <w:ind w:left="17"/>
              <w:jc w:val="center"/>
              <w:rPr>
                <w:rFonts w:asciiTheme="minorEastAsia" w:eastAsiaTheme="minorEastAsia" w:hAnsiTheme="minorEastAsia"/>
                <w:color w:themeColor="text1" w:val="000000"/>
                <w:sz w:val="21"/>
              </w:rPr>
            </w:pPr>
            <w:r w:rsidRPr="00220C32">
              <w:rPr>
                <w:rFonts w:asciiTheme="minorEastAsia" w:eastAsiaTheme="minorEastAsia" w:hAnsiTheme="minorEastAsia" w:hint="eastAsia"/>
                <w:color w:themeColor="text1" w:val="000000"/>
                <w:sz w:val="21"/>
              </w:rPr>
              <w:t>5</w:t>
            </w:r>
          </w:p>
        </w:tc>
        <w:tc>
          <w:tcPr>
            <w:tcW w:type="dxa" w:w="3357"/>
            <w:vAlign w:val="center"/>
          </w:tcPr>
          <w:p w:rsidP="00EA70F1" w:rsidR="001D63BB" w:rsidRDefault="001D63BB" w:rsidRPr="00220C32">
            <w:pPr>
              <w:spacing w:before="29" w:line="360" w:lineRule="auto"/>
              <w:ind w:left="17"/>
              <w:jc w:val="left"/>
              <w:rPr>
                <w:rFonts w:asciiTheme="minorEastAsia"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买入返售金融资产</w:t>
            </w:r>
          </w:p>
        </w:tc>
        <w:tc>
          <w:tcPr>
            <w:tcW w:type="dxa" w:w="2977"/>
            <w:vAlign w:val="center"/>
          </w:tcPr>
          <w:p w:rsidP="00A03AAC" w:rsidR="001D63BB" w:rsidRDefault="001D63BB"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hint="eastAsia"/>
                <w:color w:themeColor="text1" w:val="000000"/>
                <w:sz w:val="21"/>
              </w:rPr>
              <w:t>16,000,000.00</w:t>
            </w:r>
          </w:p>
        </w:tc>
        <w:tc>
          <w:tcPr>
            <w:tcW w:type="dxa" w:w="1843"/>
            <w:vAlign w:val="center"/>
          </w:tcPr>
          <w:p w:rsidP="001675CD" w:rsidR="001D63BB" w:rsidRDefault="001D63BB"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hint="eastAsia"/>
                <w:color w:themeColor="text1" w:val="000000"/>
                <w:sz w:val="21"/>
              </w:rPr>
              <w:t>6.23</w:t>
            </w:r>
          </w:p>
        </w:tc>
      </w:tr>
      <w:tr w:rsidR="00220C32" w:rsidRPr="00220C32" w:rsidTr="0069426C">
        <w:trPr>
          <w:jc w:val="center"/>
        </w:trPr>
        <w:tc>
          <w:tcPr>
            <w:tcW w:type="dxa" w:w="720"/>
            <w:vAlign w:val="center"/>
          </w:tcPr>
          <w:p w:rsidP="00A03AAC" w:rsidR="001D63BB" w:rsidRDefault="001D63BB" w:rsidRPr="00220C32">
            <w:pPr>
              <w:spacing w:before="29" w:line="360" w:lineRule="auto"/>
              <w:ind w:left="17"/>
              <w:jc w:val="center"/>
              <w:rPr>
                <w:rFonts w:asciiTheme="minorEastAsia" w:eastAsiaTheme="minorEastAsia" w:hAnsiTheme="minorEastAsia"/>
                <w:color w:themeColor="text1" w:val="000000"/>
                <w:sz w:val="21"/>
              </w:rPr>
            </w:pPr>
          </w:p>
        </w:tc>
        <w:tc>
          <w:tcPr>
            <w:tcW w:type="dxa" w:w="3357"/>
            <w:vAlign w:val="center"/>
          </w:tcPr>
          <w:p w:rsidP="00EA70F1" w:rsidR="001D63BB" w:rsidRDefault="001D63BB" w:rsidRPr="00220C32">
            <w:pPr>
              <w:spacing w:before="29" w:line="360" w:lineRule="auto"/>
              <w:ind w:left="17"/>
              <w:jc w:val="left"/>
              <w:rPr>
                <w:rFonts w:asciiTheme="minorEastAsia"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其中：买断式回购的买入返售金融资产</w:t>
            </w:r>
          </w:p>
        </w:tc>
        <w:tc>
          <w:tcPr>
            <w:tcW w:type="dxa" w:w="2977"/>
            <w:vAlign w:val="center"/>
          </w:tcPr>
          <w:p w:rsidP="00A03AAC" w:rsidR="001D63BB" w:rsidRDefault="001D63BB"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color w:themeColor="text1" w:val="000000"/>
                <w:sz w:val="21"/>
              </w:rPr>
              <w:lastRenderedPageBreak/>
              <w:t/>
            </w:r>
            <w:r w:rsidRPr="00220C32">
              <w:rPr>
                <w:rFonts w:asciiTheme="minorEastAsia" w:cs="宋体" w:eastAsiaTheme="minorEastAsia" w:hAnsiTheme="minorEastAsia" w:hint="eastAsia"/>
                <w:color w:themeColor="text1" w:val="000000"/>
                <w:sz w:val="21"/>
              </w:rPr>
              <w:t>-</w:t>
            </w:r>
          </w:p>
        </w:tc>
        <w:tc>
          <w:tcPr>
            <w:tcW w:type="dxa" w:w="1843"/>
            <w:vAlign w:val="center"/>
          </w:tcPr>
          <w:p w:rsidP="00A03AAC" w:rsidR="001D63BB" w:rsidRDefault="001D63BB"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lastRenderedPageBreak/>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color w:themeColor="text1" w:val="000000"/>
                <w:sz w:val="21"/>
              </w:rPr>
              <w:lastRenderedPageBreak/>
              <w:t/>
            </w:r>
            <w:r w:rsidRPr="00220C32">
              <w:rPr>
                <w:rFonts w:asciiTheme="minorEastAsia" w:cs="宋体" w:eastAsiaTheme="minorEastAsia" w:hAnsiTheme="minorEastAsia" w:hint="eastAsia"/>
                <w:color w:themeColor="text1" w:val="000000"/>
                <w:sz w:val="21"/>
              </w:rPr>
              <w:t>-</w:t>
            </w:r>
          </w:p>
        </w:tc>
      </w:tr>
      <w:tr w:rsidR="00220C32" w:rsidRPr="00220C32" w:rsidTr="0069426C">
        <w:trPr>
          <w:jc w:val="center"/>
        </w:trPr>
        <w:tc>
          <w:tcPr>
            <w:tcW w:type="dxa" w:w="720"/>
            <w:vAlign w:val="center"/>
          </w:tcPr>
          <w:p w:rsidP="00A03AAC" w:rsidR="001D63BB" w:rsidRDefault="001D63BB" w:rsidRPr="00220C32">
            <w:pPr>
              <w:spacing w:before="29" w:line="360" w:lineRule="auto"/>
              <w:ind w:left="17"/>
              <w:jc w:val="center"/>
              <w:rPr>
                <w:rFonts w:asciiTheme="minorEastAsia" w:eastAsiaTheme="minorEastAsia" w:hAnsiTheme="minorEastAsia"/>
                <w:color w:themeColor="text1" w:val="000000"/>
                <w:sz w:val="21"/>
              </w:rPr>
            </w:pPr>
            <w:r w:rsidRPr="00220C32">
              <w:rPr>
                <w:rFonts w:asciiTheme="minorEastAsia" w:eastAsiaTheme="minorEastAsia" w:hAnsiTheme="minorEastAsia" w:hint="eastAsia"/>
                <w:color w:themeColor="text1" w:val="000000"/>
                <w:sz w:val="21"/>
              </w:rPr>
              <w:lastRenderedPageBreak/>
              <w:t>6</w:t>
            </w:r>
          </w:p>
        </w:tc>
        <w:tc>
          <w:tcPr>
            <w:tcW w:type="dxa" w:w="3357"/>
            <w:vAlign w:val="center"/>
          </w:tcPr>
          <w:p w:rsidP="00A03AAC" w:rsidR="001D63BB" w:rsidRDefault="001D63BB" w:rsidRPr="00220C32">
            <w:pPr>
              <w:spacing w:before="29" w:line="360" w:lineRule="auto"/>
              <w:ind w:left="17"/>
              <w:jc w:val="left"/>
              <w:rPr>
                <w:rFonts w:asciiTheme="minorEastAsia"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银行存款和结算备付金合计</w:t>
            </w:r>
          </w:p>
        </w:tc>
        <w:tc>
          <w:tcPr>
            <w:tcW w:type="dxa" w:w="2977"/>
            <w:vAlign w:val="center"/>
          </w:tcPr>
          <w:p w:rsidP="00A03AAC" w:rsidR="001D63BB" w:rsidRDefault="001D63BB"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hint="eastAsia"/>
                <w:color w:themeColor="text1" w:val="000000"/>
                <w:sz w:val="21"/>
              </w:rPr>
              <w:t>9,849,510.59</w:t>
            </w:r>
          </w:p>
        </w:tc>
        <w:tc>
          <w:tcPr>
            <w:tcW w:type="dxa" w:w="1843"/>
            <w:vAlign w:val="center"/>
          </w:tcPr>
          <w:p w:rsidP="001675CD" w:rsidR="001D63BB" w:rsidRDefault="001D63BB"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hint="eastAsia"/>
                <w:color w:themeColor="text1" w:val="000000"/>
                <w:sz w:val="21"/>
              </w:rPr>
              <w:t>3.84</w:t>
            </w:r>
          </w:p>
        </w:tc>
      </w:tr>
      <w:tr w:rsidR="00220C32" w:rsidRPr="00220C32" w:rsidTr="0069426C">
        <w:trPr>
          <w:jc w:val="center"/>
        </w:trPr>
        <w:tc>
          <w:tcPr>
            <w:tcW w:type="dxa" w:w="720"/>
            <w:vAlign w:val="center"/>
          </w:tcPr>
          <w:p w:rsidP="001D63BB" w:rsidR="001D63BB" w:rsidRDefault="001D63BB" w:rsidRPr="00220C32">
            <w:pPr>
              <w:spacing w:before="29" w:line="360" w:lineRule="auto"/>
              <w:ind w:left="17"/>
              <w:jc w:val="center"/>
              <w:rPr>
                <w:rFonts w:asciiTheme="minorEastAsia" w:eastAsiaTheme="minorEastAsia" w:hAnsiTheme="minorEastAsia"/>
                <w:color w:themeColor="text1" w:val="000000"/>
                <w:sz w:val="21"/>
              </w:rPr>
            </w:pPr>
            <w:r w:rsidRPr="00220C32">
              <w:rPr>
                <w:rFonts w:asciiTheme="minorEastAsia" w:eastAsiaTheme="minorEastAsia" w:hAnsiTheme="minorEastAsia"/>
                <w:color w:themeColor="text1" w:val="000000"/>
                <w:sz w:val="21"/>
              </w:rPr>
              <w:t/>
            </w:r>
            <w:r w:rsidRPr="00220C32">
              <w:rPr>
                <w:rFonts w:asciiTheme="minorEastAsia" w:eastAsiaTheme="minorEastAsia" w:hAnsiTheme="minorEastAsia" w:hint="eastAsia"/>
                <w:color w:themeColor="text1" w:val="000000"/>
                <w:sz w:val="21"/>
              </w:rPr>
              <w:t/>
            </w:r>
            <w:r w:rsidRPr="00220C32">
              <w:rPr>
                <w:rFonts w:asciiTheme="minorEastAsia" w:eastAsiaTheme="minorEastAsia" w:hAnsiTheme="minorEastAsia"/>
                <w:color w:themeColor="text1" w:val="000000"/>
                <w:sz w:val="21"/>
              </w:rPr>
              <w:t>7</w:t>
            </w:r>
          </w:p>
        </w:tc>
        <w:tc>
          <w:tcPr>
            <w:tcW w:type="dxa" w:w="3357"/>
            <w:vAlign w:val="center"/>
          </w:tcPr>
          <w:p w:rsidP="00A03AAC" w:rsidR="001D63BB" w:rsidRDefault="001D63BB" w:rsidRPr="00220C32">
            <w:pPr>
              <w:jc w:val="left"/>
              <w:rPr>
                <w:rFonts w:asciiTheme="minorEastAsia"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其他各项资产</w:t>
            </w:r>
          </w:p>
        </w:tc>
        <w:tc>
          <w:tcPr>
            <w:tcW w:type="dxa" w:w="2977"/>
            <w:vAlign w:val="center"/>
          </w:tcPr>
          <w:p w:rsidP="00A03AAC" w:rsidR="001D63BB" w:rsidRDefault="001D63BB" w:rsidRPr="00220C32">
            <w:pPr>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hint="eastAsia"/>
                <w:color w:themeColor="text1" w:val="000000"/>
                <w:sz w:val="21"/>
              </w:rPr>
              <w:t>1,765,782.30</w:t>
            </w:r>
          </w:p>
        </w:tc>
        <w:tc>
          <w:tcPr>
            <w:tcW w:type="dxa" w:w="1843"/>
            <w:vAlign w:val="center"/>
          </w:tcPr>
          <w:p w:rsidP="00A03AAC" w:rsidR="001D63BB" w:rsidRDefault="001D63BB" w:rsidRPr="00220C32">
            <w:pPr>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hint="eastAsia"/>
                <w:color w:themeColor="text1" w:val="000000"/>
                <w:sz w:val="21"/>
              </w:rPr>
              <w:t>0.69</w:t>
            </w:r>
          </w:p>
        </w:tc>
      </w:tr>
      <w:tr w:rsidR="00220C32" w:rsidRPr="00220C32" w:rsidTr="0069426C">
        <w:trPr>
          <w:jc w:val="center"/>
        </w:trPr>
        <w:tc>
          <w:tcPr>
            <w:tcW w:type="dxa" w:w="720"/>
            <w:vAlign w:val="center"/>
          </w:tcPr>
          <w:p w:rsidP="001D63BB" w:rsidR="001D63BB" w:rsidRDefault="001D63BB" w:rsidRPr="00220C32">
            <w:pPr>
              <w:spacing w:before="29" w:line="360" w:lineRule="auto"/>
              <w:ind w:left="17"/>
              <w:jc w:val="center"/>
              <w:rPr>
                <w:rFonts w:asciiTheme="minorEastAsia" w:eastAsiaTheme="minorEastAsia" w:hAnsiTheme="minorEastAsia"/>
                <w:color w:themeColor="text1" w:val="000000"/>
                <w:sz w:val="21"/>
              </w:rPr>
            </w:pPr>
            <w:r w:rsidRPr="00220C32">
              <w:rPr>
                <w:rFonts w:asciiTheme="minorEastAsia" w:eastAsiaTheme="minorEastAsia" w:hAnsiTheme="minorEastAsia"/>
                <w:color w:themeColor="text1" w:val="000000"/>
                <w:sz w:val="21"/>
              </w:rPr>
              <w:t/>
            </w:r>
            <w:r w:rsidRPr="00220C32">
              <w:rPr>
                <w:rFonts w:asciiTheme="minorEastAsia" w:eastAsiaTheme="minorEastAsia" w:hAnsiTheme="minorEastAsia" w:hint="eastAsia"/>
                <w:color w:themeColor="text1" w:val="000000"/>
                <w:sz w:val="21"/>
              </w:rPr>
              <w:t/>
            </w:r>
            <w:r w:rsidRPr="00220C32">
              <w:rPr>
                <w:rFonts w:asciiTheme="minorEastAsia" w:eastAsiaTheme="minorEastAsia" w:hAnsiTheme="minorEastAsia"/>
                <w:color w:themeColor="text1" w:val="000000"/>
                <w:sz w:val="21"/>
              </w:rPr>
              <w:t>8</w:t>
            </w:r>
          </w:p>
        </w:tc>
        <w:tc>
          <w:tcPr>
            <w:tcW w:type="dxa" w:w="3357"/>
            <w:vAlign w:val="center"/>
          </w:tcPr>
          <w:p w:rsidP="00A03AAC" w:rsidR="001D63BB" w:rsidRDefault="001D63BB" w:rsidRPr="00220C32">
            <w:pPr>
              <w:jc w:val="left"/>
              <w:rPr>
                <w:rFonts w:asciiTheme="minorEastAsia"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合计</w:t>
            </w:r>
          </w:p>
        </w:tc>
        <w:tc>
          <w:tcPr>
            <w:tcW w:type="dxa" w:w="2977"/>
            <w:vAlign w:val="center"/>
          </w:tcPr>
          <w:p w:rsidP="00A03AAC" w:rsidR="001D63BB" w:rsidRDefault="001D63BB" w:rsidRPr="00220C32">
            <w:pPr>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hint="eastAsia"/>
                <w:color w:themeColor="text1" w:val="000000"/>
                <w:sz w:val="21"/>
              </w:rPr>
              <w:t>256,812,511.77</w:t>
            </w:r>
          </w:p>
        </w:tc>
        <w:tc>
          <w:tcPr>
            <w:tcW w:type="dxa" w:w="1843"/>
            <w:vAlign w:val="center"/>
          </w:tcPr>
          <w:p w:rsidP="001675CD" w:rsidR="001D63BB" w:rsidRDefault="001D63BB" w:rsidRPr="00220C32">
            <w:pPr>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hint="eastAsia"/>
                <w:color w:themeColor="text1" w:val="000000"/>
                <w:sz w:val="21"/>
              </w:rPr>
              <w:t>100.00</w:t>
            </w:r>
          </w:p>
        </w:tc>
      </w:tr>
    </w:tbl>
    <w:p w:rsidP="004061AC" w:rsidR="004061AC" w:rsidRDefault="004061AC" w:rsidRPr="00220C32">
      <w:pPr>
        <w:autoSpaceDE w:val="0"/>
        <w:autoSpaceDN w:val="0"/>
        <w:adjustRightInd w:val="0"/>
        <w:spacing w:line="360" w:lineRule="auto"/>
        <w:jc w:val="left"/>
        <w:rPr>
          <w:rFonts w:asciiTheme="minorEastAsia" w:cs="宋体" w:eastAsiaTheme="minorEastAsia" w:hAnsiTheme="minorEastAsia"/>
          <w:color w:themeColor="text1" w:val="000000"/>
          <w:sz w:val="24"/>
          <w:szCs w:val="24"/>
        </w:rPr>
      </w:pPr>
    </w:p>
    <w:p w:rsidP="001B0A62" w:rsidR="004061AC" w:rsidRDefault="004061AC"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5.2 </w:t>
      </w:r>
      <w:r w:rsidRPr="00220C32">
        <w:rPr>
          <w:rFonts w:asciiTheme="minorEastAsia" w:eastAsiaTheme="minorEastAsia" w:hAnsiTheme="minorEastAsia" w:hint="eastAsia"/>
          <w:b/>
          <w:bCs/>
          <w:color w:themeColor="text1" w:val="000000"/>
          <w:kern w:val="0"/>
          <w:sz w:val="24"/>
          <w:szCs w:val="24"/>
        </w:rPr>
        <w:t>报告期末按行业分类的股票投资组合</w:t>
      </w:r>
    </w:p>
    <w:p w:rsidP="008A409E" w:rsidR="008A409E" w:rsidRDefault="008A409E" w:rsidRPr="00B459CD">
      <w:pPr>
        <w:rPr>
          <w:b/>
        </w:rPr>
      </w:pPr>
      <w:r w:rsidRPr="004264FD">
        <w:rPr>
          <w:b/>
          <w:color w:themeColor="text1" w:val="000000"/>
        </w:rPr>
        <w:t/>
      </w:r>
      <w:r w:rsidRPr="00B459CD">
        <w:rPr>
          <w:rFonts w:eastAsiaTheme="minorEastAsia" w:hint="eastAsia"/>
          <w:b/>
          <w:color w:themeColor="text1" w:val="000000"/>
          <w:kern w:val="0"/>
        </w:rPr>
        <w:t>5.2.1</w:t>
      </w:r>
      <w:r w:rsidRPr="00B459CD">
        <w:rPr>
          <w:rFonts w:eastAsiaTheme="minorEastAsia" w:hint="eastAsia"/>
          <w:b/>
          <w:color w:themeColor="text1" w:val="000000"/>
          <w:kern w:val="0"/>
        </w:rPr>
        <w:t>报告期末按行业分类的境内股票投资组合</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val="0000"/>
      </w:tblPr>
      <w:tblGrid>
        <w:gridCol w:w="540"/>
        <w:gridCol w:w="3691"/>
        <w:gridCol w:w="2852"/>
        <w:gridCol w:w="1648"/>
      </w:tblGrid>
      <w:tr w:rsidR="008A409E" w:rsidRPr="008A409E" w:rsidTr="009F3012">
        <w:trPr>
          <w:trHeight w:val="390"/>
        </w:trPr>
        <w:tc>
          <w:tcPr>
            <w:tcW w:type="dxa" w:w="540"/>
            <w:tcBorders>
              <w:top w:color="000000" w:space="0" w:sz="4" w:val="single"/>
              <w:left w:color="000000" w:space="0" w:sz="4" w:val="single"/>
              <w:bottom w:color="000000" w:space="0" w:sz="4" w:val="single"/>
              <w:right w:color="000000" w:space="0" w:sz="4" w:val="single"/>
            </w:tcBorders>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代码</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占基金资产净值比例（％）</w:t>
            </w:r>
          </w:p>
        </w:tc>
      </w:tr>
      <w:tr w:rsidR="008A409E" w:rsidRPr="008A409E" w:rsidTr="009F3012">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rsidP="009F3012" w:rsidR="008A409E" w:rsidRDefault="008A409E" w:rsidRPr="008A409E">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986,400.00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
            </w:r>
            <w:r w:rsidRPr="008A409E">
              <w:rPr>
                <w:rFonts w:asciiTheme="minorEastAsia" w:cs="宋体" w:eastAsiaTheme="minorEastAsia" w:hAnsiTheme="minorEastAsia"/>
                <w:color w:themeColor="text1" w:val="000000"/>
                <w:kern w:val="0"/>
              </w:rPr>
              <w:lastRenderedPageBreak/>
              <w:t>0.39</w:t>
            </w:r>
          </w:p>
        </w:tc>
      </w:tr>
      <w:tr w:rsidR="008A409E" w:rsidRPr="008A409E" w:rsidTr="009F3012">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lastRenderedPageBreak/>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2,256,800.00</w:t>
            </w:r>
          </w:p>
          <w:p w:rsidP="009F3012" w:rsidR="008A409E" w:rsidRDefault="008A409E" w:rsidRPr="008A409E">
            <w:pPr>
              <w:jc w:val="right"/>
              <w:rPr>
                <w:rFonts w:asciiTheme="minorEastAsia" w:cs="宋体" w:eastAsiaTheme="minorEastAsia" w:hAnsiTheme="minorEastAsia"/>
                <w:color w:themeColor="text1" w:val="000000"/>
                <w:kern w:val="0"/>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0.89</w:t>
            </w:r>
          </w:p>
          <w:p w:rsidP="009F3012" w:rsidR="008A409E" w:rsidRDefault="008A409E" w:rsidRPr="008A409E">
            <w:pPr>
              <w:jc w:val="right"/>
              <w:rPr>
                <w:rFonts w:asciiTheme="minorEastAsia" w:cs="宋体" w:eastAsiaTheme="minorEastAsia" w:hAnsiTheme="minorEastAsia"/>
                <w:color w:themeColor="text1" w:val="000000"/>
                <w:kern w:val="0"/>
              </w:rPr>
            </w:pPr>
          </w:p>
        </w:tc>
      </w:tr>
      <w:tr w:rsidR="008A409E" w:rsidRPr="008A409E" w:rsidTr="009F3012">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74,148,721.48</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29.11</w:t>
            </w:r>
          </w:p>
        </w:tc>
      </w:tr>
      <w:tr w:rsidR="008A409E" w:rsidRPr="008A409E" w:rsidTr="009F3012">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w:t>
            </w:r>
          </w:p>
        </w:tc>
      </w:tr>
      <w:tr w:rsidR="008A409E" w:rsidRPr="008A409E" w:rsidTr="009F3012">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w:t>
            </w:r>
          </w:p>
        </w:tc>
      </w:tr>
      <w:tr w:rsidR="008A409E" w:rsidRPr="008A409E" w:rsidTr="009F3012">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4,294,580.00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1.69</w:t>
            </w:r>
          </w:p>
        </w:tc>
      </w:tr>
      <w:tr w:rsidR="008A409E" w:rsidRPr="008A409E" w:rsidTr="009F3012">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4,127,957.00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1.62</w:t>
            </w:r>
          </w:p>
        </w:tc>
      </w:tr>
      <w:tr w:rsidR="008A409E" w:rsidRPr="008A409E" w:rsidTr="009F3012">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w:t>
            </w:r>
          </w:p>
        </w:tc>
      </w:tr>
      <w:tr w:rsidR="008A409E" w:rsidRPr="008A409E" w:rsidTr="009F3012">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22,182,836.78</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8.71</w:t>
            </w:r>
          </w:p>
        </w:tc>
      </w:tr>
      <w:tr w:rsidR="008A409E" w:rsidRPr="008A409E" w:rsidTr="009F3012">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81,015,323.62</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31.81</w:t>
            </w:r>
          </w:p>
        </w:tc>
      </w:tr>
      <w:tr w:rsidR="008A409E" w:rsidRPr="008A409E" w:rsidTr="009F3012">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21,159,100.00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8.31</w:t>
            </w:r>
          </w:p>
        </w:tc>
      </w:tr>
      <w:tr w:rsidR="008A409E" w:rsidRPr="008A409E" w:rsidTr="009F3012">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lastRenderedPageBreak/>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w:t>
            </w:r>
          </w:p>
        </w:tc>
      </w:tr>
      <w:tr w:rsidR="008A409E" w:rsidRPr="008A409E" w:rsidTr="009F3012">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3,689,600.00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1.45</w:t>
            </w:r>
          </w:p>
        </w:tc>
      </w:tr>
      <w:tr w:rsidR="008A409E" w:rsidRPr="008A409E" w:rsidTr="009F3012">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w:t>
            </w:r>
          </w:p>
        </w:tc>
      </w:tr>
      <w:tr w:rsidR="008A409E" w:rsidRPr="008A409E" w:rsidTr="009F3012">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w:t>
            </w:r>
          </w:p>
        </w:tc>
      </w:tr>
      <w:tr w:rsidR="008A409E" w:rsidRPr="008A409E" w:rsidTr="009F3012">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w:t>
            </w:r>
          </w:p>
        </w:tc>
      </w:tr>
      <w:tr w:rsidR="008A409E" w:rsidRPr="008A409E" w:rsidTr="009F3012">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5,333,900.00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2.09</w:t>
            </w:r>
          </w:p>
        </w:tc>
      </w:tr>
      <w:tr w:rsidR="008A409E" w:rsidRPr="008A409E" w:rsidTr="009F3012">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w:t>
            </w:r>
          </w:p>
        </w:tc>
      </w:tr>
      <w:tr w:rsidR="008A409E" w:rsidRPr="008A409E" w:rsidTr="009F3012">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w:t>
            </w:r>
          </w:p>
        </w:tc>
      </w:tr>
      <w:tr w:rsidR="008A409E" w:rsidRPr="008A409E" w:rsidTr="009F3012">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jc w:val="center"/>
              <w:rPr>
                <w:rFonts w:asciiTheme="minorEastAsia" w:cs="宋体" w:eastAsiaTheme="minorEastAsia" w:hAnsiTheme="minorEastAsia"/>
                <w:color w:themeColor="text1" w:val="000000"/>
                <w:kern w:val="0"/>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rsidP="009F3012" w:rsidR="008A409E" w:rsidRDefault="008A409E" w:rsidRPr="008A409E">
            <w:pPr>
              <w:adjustRightInd w:val="0"/>
              <w:snapToGrid w:val="0"/>
              <w:spacing w:line="400" w:lineRule="exac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219,195,218.88</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rsidP="009F3012" w:rsidR="008A409E" w:rsidRDefault="008A409E" w:rsidRPr="008A409E">
            <w:pPr>
              <w:jc w:val="right"/>
              <w:rPr>
                <w:rFonts w:asciiTheme="minorEastAsia" w:cs="宋体" w:eastAsiaTheme="minorEastAsia" w:hAnsiTheme="minorEastAsia"/>
                <w:color w:themeColor="text1" w:val="000000"/>
                <w:kern w:val="0"/>
              </w:rPr>
            </w:pPr>
            <w:r w:rsidRPr="008A409E">
              <w:rPr>
                <w:rFonts w:asciiTheme="minorEastAsia" w:cs="宋体" w:eastAsiaTheme="minorEastAsia" w:hAnsiTheme="minorEastAsia"/>
                <w:color w:themeColor="text1" w:val="000000"/>
                <w:kern w:val="0"/>
              </w:rPr>
              <w:t>86.06</w:t>
            </w:r>
          </w:p>
        </w:tc>
      </w:tr>
    </w:tbl>
    <w:p w:rsidP="008A409E" w:rsidR="008A409E" w:rsidRDefault="008A409E" w:rsidRPr="008A409E">
      <w:pPr>
        <w:jc w:val="left"/>
        <w:rPr>
          <w:rFonts w:asciiTheme="minorEastAsia" w:eastAsiaTheme="minorEastAsia" w:hAnsiTheme="minorEastAsia"/>
          <w:b/>
          <w:bCs/>
          <w:color w:themeColor="text1" w:val="000000"/>
          <w:kern w:val="0"/>
          <w:sz w:val="24"/>
          <w:szCs w:val="24"/>
        </w:rPr>
      </w:pPr>
      <w:r w:rsidRPr="008A409E">
        <w:rPr>
          <w:rFonts w:asciiTheme="minorEastAsia" w:eastAsiaTheme="minorEastAsia" w:hAnsiTheme="minorEastAsia" w:hint="eastAsia"/>
          <w:b/>
          <w:bCs/>
          <w:color w:themeColor="text1" w:val="000000"/>
          <w:kern w:val="0"/>
          <w:sz w:val="24"/>
          <w:szCs w:val="24"/>
        </w:rPr>
        <w:t xml:space="preserve"> </w:t>
      </w:r>
      <w:r w:rsidRPr="008A409E">
        <w:rPr>
          <w:rFonts w:asciiTheme="minorEastAsia" w:eastAsiaTheme="minorEastAsia" w:hAnsiTheme="minorEastAsia"/>
          <w:b/>
          <w:bCs/>
          <w:color w:themeColor="text1" w:val="000000"/>
          <w:kern w:val="0"/>
          <w:sz w:val="24"/>
          <w:szCs w:val="24"/>
        </w:rPr>
        <w:t/>
      </w:r>
      <w:r w:rsidRPr="008A409E">
        <w:rPr>
          <w:rFonts w:asciiTheme="minorEastAsia" w:eastAsiaTheme="minorEastAsia" w:hAnsiTheme="minorEastAsia" w:hint="eastAsia"/>
          <w:b/>
          <w:bCs/>
          <w:color w:themeColor="text1" w:val="000000"/>
          <w:kern w:val="0"/>
          <w:sz w:val="24"/>
          <w:szCs w:val="24"/>
        </w:rPr>
        <w:t>5.2.2报告期末按行业分类的沪港通投资股票投资组合</w:t>
      </w:r>
    </w:p>
    <w:p w:rsidP="008A409E" w:rsidR="008A409E" w:rsidRDefault="008A409E" w:rsidRPr="008A409E">
      <w:pPr>
        <w:autoSpaceDE w:val="0"/>
        <w:autoSpaceDN w:val="0"/>
        <w:adjustRightInd w:val="0"/>
        <w:spacing w:line="360" w:lineRule="auto"/>
        <w:jc w:val="left"/>
        <w:rPr>
          <w:rFonts w:asciiTheme="minorEastAsia" w:eastAsiaTheme="minorEastAsia" w:hAnsiTheme="minorEastAsia"/>
          <w:color w:themeColor="text1" w:val="000000"/>
        </w:rPr>
      </w:pPr>
      <w:r w:rsidRPr="008A409E">
        <w:rPr>
          <w:rFonts w:asciiTheme="minorEastAsia" w:eastAsiaTheme="minorEastAsia" w:hAnsiTheme="minorEastAsia"/>
          <w:color w:themeColor="text1" w:val="000000"/>
        </w:rPr>
        <w:t>本基金本报告期末未持有沪港通股票。</w:t>
      </w:r>
    </w:p>
    <w:p w:rsidP="004061AC" w:rsidR="004061AC" w:rsidRDefault="004061AC" w:rsidRPr="008A409E">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rsidP="001B0A62" w:rsidR="004061AC" w:rsidRDefault="004061AC"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5.3 </w:t>
      </w:r>
      <w:r w:rsidRPr="00220C32">
        <w:rPr>
          <w:rFonts w:asciiTheme="minorEastAsia" w:eastAsiaTheme="minorEastAsia" w:hAnsiTheme="minorEastAsia" w:hint="eastAsia"/>
          <w:b/>
          <w:bCs/>
          <w:color w:themeColor="text1" w:val="000000"/>
          <w:kern w:val="0"/>
          <w:sz w:val="24"/>
          <w:szCs w:val="24"/>
        </w:rPr>
        <w:t>报告期末按公允价值占基金资产净值比例大小排序的前十名股票投资明细</w:t>
      </w:r>
    </w:p>
    <w:tbl>
      <w:tblPr>
        <w:tblStyle w:val="af7"/>
        <w:tblW w:type="auto" w:w="0"/>
        <w:tblLayout w:type="fixed"/>
        <w:tblLook w:val="04A0"/>
      </w:tblPr>
      <w:tblGrid>
        <w:gridCol w:w="817"/>
        <w:gridCol w:w="1276"/>
        <w:gridCol w:w="1701"/>
        <w:gridCol w:w="1276"/>
        <w:gridCol w:w="1842"/>
        <w:gridCol w:w="1616"/>
      </w:tblGrid>
      <w:tr w:rsidR="00220C32" w:rsidRPr="00220C32" w:rsidTr="00D57B7C">
        <w:tc>
          <w:tcPr>
            <w:tcW w:type="dxa" w:w="817"/>
            <w:vAlign w:val="center"/>
          </w:tcPr>
          <w:p w:rsidP="006E042A" w:rsidR="00853140" w:rsidRDefault="00853140"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序号</w:t>
            </w:r>
          </w:p>
        </w:tc>
        <w:tc>
          <w:tcPr>
            <w:tcW w:type="dxa" w:w="1276"/>
            <w:vAlign w:val="center"/>
          </w:tcPr>
          <w:p w:rsidP="006E042A" w:rsidR="00853140" w:rsidRDefault="00853140"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股票代码</w:t>
            </w:r>
          </w:p>
        </w:tc>
        <w:tc>
          <w:tcPr>
            <w:tcW w:type="dxa" w:w="1701"/>
            <w:vAlign w:val="center"/>
          </w:tcPr>
          <w:p w:rsidP="006E042A" w:rsidR="00853140" w:rsidRDefault="00853140"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股票名称</w:t>
            </w:r>
          </w:p>
        </w:tc>
        <w:tc>
          <w:tcPr>
            <w:tcW w:type="dxa" w:w="1276"/>
            <w:vAlign w:val="center"/>
          </w:tcPr>
          <w:p w:rsidP="006E042A" w:rsidR="00853140" w:rsidRDefault="00853140"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数量</w:t>
            </w:r>
            <w:r w:rsidR="00D57B7C" w:rsidRPr="00220C32">
              <w:rPr>
                <w:rFonts w:asciiTheme="minorEastAsia" w:cs="宋体" w:eastAsiaTheme="minorEastAsia" w:hAnsiTheme="minorEastAsia" w:hint="eastAsia"/>
                <w:color w:themeColor="text1" w:val="000000"/>
                <w:sz w:val="21"/>
              </w:rPr>
              <w:t>(</w:t>
            </w:r>
            <w:r w:rsidRPr="00220C32">
              <w:rPr>
                <w:rFonts w:asciiTheme="minorEastAsia" w:cs="宋体" w:eastAsiaTheme="minorEastAsia" w:hAnsiTheme="minorEastAsia" w:hint="eastAsia"/>
                <w:color w:themeColor="text1" w:val="000000"/>
                <w:sz w:val="21"/>
              </w:rPr>
              <w:t>股</w:t>
            </w:r>
            <w:r w:rsidR="00D57B7C" w:rsidRPr="00220C32">
              <w:rPr>
                <w:rFonts w:asciiTheme="minorEastAsia" w:cs="宋体" w:eastAsiaTheme="minorEastAsia" w:hAnsiTheme="minorEastAsia" w:hint="eastAsia"/>
                <w:color w:themeColor="text1" w:val="000000"/>
                <w:sz w:val="21"/>
              </w:rPr>
              <w:t>)</w:t>
            </w:r>
          </w:p>
        </w:tc>
        <w:tc>
          <w:tcPr>
            <w:tcW w:type="dxa" w:w="1842"/>
            <w:vAlign w:val="center"/>
          </w:tcPr>
          <w:p w:rsidP="006E042A" w:rsidR="00853140" w:rsidRDefault="00853140" w:rsidRPr="00220C32">
            <w:pPr>
              <w:autoSpaceDE w:val="0"/>
              <w:autoSpaceDN w:val="0"/>
              <w:adjustRightInd w:val="0"/>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公允价值</w:t>
            </w:r>
            <w:r w:rsidRPr="00220C32">
              <w:rPr>
                <w:rFonts w:asciiTheme="minorEastAsia" w:cs="宋体" w:eastAsiaTheme="minorEastAsia" w:hAnsiTheme="minorEastAsia"/>
                <w:color w:themeColor="text1" w:val="000000"/>
                <w:sz w:val="21"/>
              </w:rPr>
              <w:t>(</w:t>
            </w:r>
            <w:r w:rsidRPr="00220C32">
              <w:rPr>
                <w:rFonts w:asciiTheme="minorEastAsia" w:cs="宋体" w:eastAsiaTheme="minorEastAsia" w:hAnsiTheme="minorEastAsia" w:hint="eastAsia"/>
                <w:color w:themeColor="text1" w:val="000000"/>
                <w:sz w:val="21"/>
              </w:rPr>
              <w:t>元</w:t>
            </w:r>
            <w:r w:rsidRPr="00220C32">
              <w:rPr>
                <w:rFonts w:asciiTheme="minorEastAsia" w:cs="宋体" w:eastAsiaTheme="minorEastAsia" w:hAnsiTheme="minorEastAsia"/>
                <w:color w:themeColor="text1" w:val="000000"/>
                <w:sz w:val="21"/>
              </w:rPr>
              <w:t>)</w:t>
            </w:r>
          </w:p>
        </w:tc>
        <w:tc>
          <w:tcPr>
            <w:tcW w:type="dxa" w:w="1616"/>
            <w:vAlign w:val="center"/>
          </w:tcPr>
          <w:p w:rsidP="006E042A" w:rsidR="00853140" w:rsidRDefault="00853140"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占基金资产净值比例</w:t>
            </w:r>
            <w:r w:rsidR="00D57B7C" w:rsidRPr="00220C32">
              <w:rPr>
                <w:rFonts w:asciiTheme="minorEastAsia" w:cs="宋体" w:eastAsiaTheme="minorEastAsia" w:hAnsiTheme="minorEastAsia" w:hint="eastAsia"/>
                <w:color w:themeColor="text1" w:val="000000"/>
                <w:sz w:val="21"/>
              </w:rPr>
              <w:t>(</w:t>
            </w:r>
            <w:r w:rsidRPr="00220C32">
              <w:rPr>
                <w:rFonts w:asciiTheme="minorEastAsia" w:cs="宋体" w:eastAsiaTheme="minorEastAsia" w:hAnsiTheme="minorEastAsia" w:hint="eastAsia"/>
                <w:color w:themeColor="text1" w:val="000000"/>
                <w:sz w:val="21"/>
              </w:rPr>
              <w:t>％</w:t>
            </w:r>
            <w:r w:rsidR="00D57B7C" w:rsidRPr="00220C32">
              <w:rPr>
                <w:rFonts w:asciiTheme="minorEastAsia" w:cs="宋体" w:eastAsiaTheme="minorEastAsia" w:hAnsiTheme="minorEastAsia" w:hint="eastAsia"/>
                <w:color w:themeColor="text1" w:val="000000"/>
                <w:sz w:val="21"/>
              </w:rPr>
              <w:t>)</w:t>
            </w:r>
          </w:p>
        </w:tc>
      </w:tr>
      <w:tr>
        <w:tc>
          <w:tcPr>
            <w:vAlign w:val="center"/>
          </w:tcPr>
          <w:p>
            <w:pPr>
              <w:jc w:val="center"/>
            </w:pPr>
            <w:r>
              <w:rPr>
                <w:rFonts w:asciiTheme="minorEastAsia" w:cs="宋体" w:eastAsiaTheme="minorEastAsia" w:hAnsiTheme="minorEastAsia"/>
                <w:color w:themeColor="text1" w:val="000000"/>
                <w:sz w:val="21"/>
              </w:rPr>
              <w:t>1</w:t>
            </w:r>
          </w:p>
        </w:tc>
        <w:tc>
          <w:tcPr>
            <w:vAlign w:val="center"/>
          </w:tcPr>
          <w:p>
            <w:pPr>
              <w:jc w:val="center"/>
            </w:pPr>
            <w:r>
              <w:rPr>
                <w:rFonts w:asciiTheme="minorEastAsia" w:cs="宋体" w:eastAsiaTheme="minorEastAsia" w:hAnsiTheme="minorEastAsia"/>
                <w:color w:themeColor="text1" w:val="000000"/>
                <w:sz w:val="21"/>
              </w:rPr>
              <w:t>601398</w:t>
            </w:r>
          </w:p>
        </w:tc>
        <w:tc>
          <w:tcPr>
            <w:vAlign w:val="center"/>
          </w:tcPr>
          <w:p>
            <w:pPr>
              <w:jc w:val="center"/>
            </w:pPr>
            <w:r>
              <w:rPr>
                <w:rFonts w:asciiTheme="minorEastAsia" w:cs="宋体" w:eastAsiaTheme="minorEastAsia" w:hAnsiTheme="minorEastAsia"/>
                <w:color w:themeColor="text1" w:val="000000"/>
                <w:sz w:val="21"/>
              </w:rPr>
              <w:t>工商银行</w:t>
            </w:r>
          </w:p>
        </w:tc>
        <w:tc>
          <w:tcPr>
            <w:vAlign w:val="center"/>
          </w:tcPr>
          <w:p>
            <w:pPr>
              <w:jc w:val="right"/>
            </w:pPr>
            <w:r>
              <w:rPr>
                <w:rFonts w:asciiTheme="minorEastAsia" w:cs="宋体" w:eastAsiaTheme="minorEastAsia" w:hAnsiTheme="minorEastAsia"/>
                <w:color w:themeColor="text1" w:val="000000"/>
                <w:sz w:val="21"/>
              </w:rPr>
              <w:t>2,370,000</w:t>
            </w:r>
          </w:p>
        </w:tc>
        <w:tc>
          <w:tcPr>
            <w:vAlign w:val="center"/>
          </w:tcPr>
          <w:p>
            <w:pPr>
              <w:jc w:val="right"/>
            </w:pPr>
            <w:r>
              <w:rPr>
                <w:rFonts w:asciiTheme="minorEastAsia" w:cs="宋体" w:eastAsiaTheme="minorEastAsia" w:hAnsiTheme="minorEastAsia"/>
                <w:color w:themeColor="text1" w:val="000000"/>
                <w:sz w:val="21"/>
              </w:rPr>
              <w:t>13,106,100.00</w:t>
            </w:r>
          </w:p>
        </w:tc>
        <w:tc>
          <w:tcPr>
            <w:vAlign w:val="center"/>
          </w:tcPr>
          <w:p>
            <w:pPr>
              <w:jc w:val="right"/>
            </w:pPr>
            <w:r>
              <w:rPr>
                <w:rFonts w:asciiTheme="minorEastAsia" w:cs="宋体" w:eastAsiaTheme="minorEastAsia" w:hAnsiTheme="minorEastAsia"/>
                <w:color w:themeColor="text1" w:val="000000"/>
                <w:sz w:val="21"/>
              </w:rPr>
              <w:t>5.15</w:t>
            </w:r>
          </w:p>
        </w:tc>
      </w:tr>
      <w:tr>
        <w:tc>
          <w:tcPr>
            <w:vAlign w:val="center"/>
          </w:tcPr>
          <w:p>
            <w:pPr>
              <w:jc w:val="center"/>
            </w:pPr>
            <w:r>
              <w:rPr>
                <w:rFonts w:asciiTheme="minorEastAsia" w:cs="宋体" w:eastAsiaTheme="minorEastAsia" w:hAnsiTheme="minorEastAsia"/>
                <w:color w:themeColor="text1" w:val="000000"/>
                <w:sz w:val="21"/>
              </w:rPr>
              <w:t>2</w:t>
            </w:r>
          </w:p>
        </w:tc>
        <w:tc>
          <w:tcPr>
            <w:vAlign w:val="center"/>
          </w:tcPr>
          <w:p>
            <w:pPr>
              <w:jc w:val="center"/>
            </w:pPr>
            <w:r>
              <w:rPr>
                <w:rFonts w:asciiTheme="minorEastAsia" w:cs="宋体" w:eastAsiaTheme="minorEastAsia" w:hAnsiTheme="minorEastAsia"/>
                <w:color w:themeColor="text1" w:val="000000"/>
                <w:sz w:val="21"/>
              </w:rPr>
              <w:t>601288</w:t>
            </w:r>
          </w:p>
        </w:tc>
        <w:tc>
          <w:tcPr>
            <w:vAlign w:val="center"/>
          </w:tcPr>
          <w:p>
            <w:pPr>
              <w:jc w:val="center"/>
            </w:pPr>
            <w:r>
              <w:rPr>
                <w:rFonts w:asciiTheme="minorEastAsia" w:cs="宋体" w:eastAsiaTheme="minorEastAsia" w:hAnsiTheme="minorEastAsia"/>
                <w:color w:themeColor="text1" w:val="000000"/>
                <w:sz w:val="21"/>
              </w:rPr>
              <w:t>农业银行</w:t>
            </w:r>
          </w:p>
        </w:tc>
        <w:tc>
          <w:tcPr>
            <w:vAlign w:val="center"/>
          </w:tcPr>
          <w:p>
            <w:pPr>
              <w:jc w:val="right"/>
            </w:pPr>
            <w:r>
              <w:rPr>
                <w:rFonts w:asciiTheme="minorEastAsia" w:cs="宋体" w:eastAsiaTheme="minorEastAsia" w:hAnsiTheme="minorEastAsia"/>
                <w:color w:themeColor="text1" w:val="000000"/>
                <w:sz w:val="21"/>
              </w:rPr>
              <w:t>3,550,000</w:t>
            </w:r>
          </w:p>
        </w:tc>
        <w:tc>
          <w:tcPr>
            <w:vAlign w:val="center"/>
          </w:tcPr>
          <w:p>
            <w:pPr>
              <w:jc w:val="right"/>
            </w:pPr>
            <w:r>
              <w:rPr>
                <w:rFonts w:asciiTheme="minorEastAsia" w:cs="宋体" w:eastAsiaTheme="minorEastAsia" w:hAnsiTheme="minorEastAsia"/>
                <w:color w:themeColor="text1" w:val="000000"/>
                <w:sz w:val="21"/>
              </w:rPr>
              <w:t>12,283,000.00</w:t>
            </w:r>
          </w:p>
        </w:tc>
        <w:tc>
          <w:tcPr>
            <w:vAlign w:val="center"/>
          </w:tcPr>
          <w:p>
            <w:pPr>
              <w:jc w:val="right"/>
            </w:pPr>
            <w:r>
              <w:rPr>
                <w:rFonts w:asciiTheme="minorEastAsia" w:cs="宋体" w:eastAsiaTheme="minorEastAsia" w:hAnsiTheme="minorEastAsia"/>
                <w:color w:themeColor="text1" w:val="000000"/>
                <w:sz w:val="21"/>
              </w:rPr>
              <w:t>4.82</w:t>
            </w:r>
          </w:p>
        </w:tc>
      </w:tr>
      <w:tr>
        <w:tc>
          <w:tcPr>
            <w:vAlign w:val="center"/>
          </w:tcPr>
          <w:p>
            <w:pPr>
              <w:jc w:val="center"/>
            </w:pPr>
            <w:r>
              <w:rPr>
                <w:rFonts w:asciiTheme="minorEastAsia" w:cs="宋体" w:eastAsiaTheme="minorEastAsia" w:hAnsiTheme="minorEastAsia"/>
                <w:color w:themeColor="text1" w:val="000000"/>
                <w:sz w:val="21"/>
              </w:rPr>
              <w:t>3</w:t>
            </w:r>
          </w:p>
        </w:tc>
        <w:tc>
          <w:tcPr>
            <w:vAlign w:val="center"/>
          </w:tcPr>
          <w:p>
            <w:pPr>
              <w:jc w:val="center"/>
            </w:pPr>
            <w:r>
              <w:rPr>
                <w:rFonts w:asciiTheme="minorEastAsia" w:cs="宋体" w:eastAsiaTheme="minorEastAsia" w:hAnsiTheme="minorEastAsia"/>
                <w:color w:themeColor="text1" w:val="000000"/>
                <w:sz w:val="21"/>
              </w:rPr>
              <w:t>601688</w:t>
            </w:r>
          </w:p>
        </w:tc>
        <w:tc>
          <w:tcPr>
            <w:vAlign w:val="center"/>
          </w:tcPr>
          <w:p>
            <w:pPr>
              <w:jc w:val="center"/>
            </w:pPr>
            <w:r>
              <w:rPr>
                <w:rFonts w:asciiTheme="minorEastAsia" w:cs="宋体" w:eastAsiaTheme="minorEastAsia" w:hAnsiTheme="minorEastAsia"/>
                <w:color w:themeColor="text1" w:val="000000"/>
                <w:sz w:val="21"/>
              </w:rPr>
              <w:t>华泰证券</w:t>
            </w:r>
          </w:p>
        </w:tc>
        <w:tc>
          <w:tcPr>
            <w:vAlign w:val="center"/>
          </w:tcPr>
          <w:p>
            <w:pPr>
              <w:jc w:val="right"/>
            </w:pPr>
            <w:r>
              <w:rPr>
                <w:rFonts w:asciiTheme="minorEastAsia" w:cs="宋体" w:eastAsiaTheme="minorEastAsia" w:hAnsiTheme="minorEastAsia"/>
                <w:color w:themeColor="text1" w:val="000000"/>
                <w:sz w:val="21"/>
              </w:rPr>
              <w:t>630,000</w:t>
            </w:r>
          </w:p>
        </w:tc>
        <w:tc>
          <w:tcPr>
            <w:vAlign w:val="center"/>
          </w:tcPr>
          <w:p>
            <w:pPr>
              <w:jc w:val="right"/>
            </w:pPr>
            <w:r>
              <w:rPr>
                <w:rFonts w:asciiTheme="minorEastAsia" w:cs="宋体" w:eastAsiaTheme="minorEastAsia" w:hAnsiTheme="minorEastAsia"/>
                <w:color w:themeColor="text1" w:val="000000"/>
                <w:sz w:val="21"/>
              </w:rPr>
              <w:t>12,026,700.00</w:t>
            </w:r>
          </w:p>
        </w:tc>
        <w:tc>
          <w:tcPr>
            <w:vAlign w:val="center"/>
          </w:tcPr>
          <w:p>
            <w:pPr>
              <w:jc w:val="right"/>
            </w:pPr>
            <w:r>
              <w:rPr>
                <w:rFonts w:asciiTheme="minorEastAsia" w:cs="宋体" w:eastAsiaTheme="minorEastAsia" w:hAnsiTheme="minorEastAsia"/>
                <w:color w:themeColor="text1" w:val="000000"/>
                <w:sz w:val="21"/>
              </w:rPr>
              <w:t>4.72</w:t>
            </w:r>
          </w:p>
        </w:tc>
      </w:tr>
      <w:tr>
        <w:tc>
          <w:tcPr>
            <w:vAlign w:val="center"/>
          </w:tcPr>
          <w:p>
            <w:pPr>
              <w:jc w:val="center"/>
            </w:pPr>
            <w:r>
              <w:rPr>
                <w:rFonts w:asciiTheme="minorEastAsia" w:cs="宋体" w:eastAsiaTheme="minorEastAsia" w:hAnsiTheme="minorEastAsia"/>
                <w:color w:themeColor="text1" w:val="000000"/>
                <w:sz w:val="21"/>
              </w:rPr>
              <w:t>4</w:t>
            </w:r>
          </w:p>
        </w:tc>
        <w:tc>
          <w:tcPr>
            <w:vAlign w:val="center"/>
          </w:tcPr>
          <w:p>
            <w:pPr>
              <w:jc w:val="center"/>
            </w:pPr>
            <w:r>
              <w:rPr>
                <w:rFonts w:asciiTheme="minorEastAsia" w:cs="宋体" w:eastAsiaTheme="minorEastAsia" w:hAnsiTheme="minorEastAsia"/>
                <w:color w:themeColor="text1" w:val="000000"/>
                <w:sz w:val="21"/>
              </w:rPr>
              <w:t>000002</w:t>
            </w:r>
          </w:p>
        </w:tc>
        <w:tc>
          <w:tcPr>
            <w:vAlign w:val="center"/>
          </w:tcPr>
          <w:p>
            <w:pPr>
              <w:jc w:val="center"/>
            </w:pPr>
            <w:r>
              <w:rPr>
                <w:rFonts w:asciiTheme="minorEastAsia" w:cs="宋体" w:eastAsiaTheme="minorEastAsia" w:hAnsiTheme="minorEastAsia"/>
                <w:color w:themeColor="text1" w:val="000000"/>
                <w:sz w:val="21"/>
              </w:rPr>
              <w:t>万科A</w:t>
            </w:r>
          </w:p>
        </w:tc>
        <w:tc>
          <w:tcPr>
            <w:vAlign w:val="center"/>
          </w:tcPr>
          <w:p>
            <w:pPr>
              <w:jc w:val="right"/>
            </w:pPr>
            <w:r>
              <w:rPr>
                <w:rFonts w:asciiTheme="minorEastAsia" w:cs="宋体" w:eastAsiaTheme="minorEastAsia" w:hAnsiTheme="minorEastAsia"/>
                <w:color w:themeColor="text1" w:val="000000"/>
                <w:sz w:val="21"/>
              </w:rPr>
              <w:t>430,000</w:t>
            </w:r>
          </w:p>
        </w:tc>
        <w:tc>
          <w:tcPr>
            <w:vAlign w:val="center"/>
          </w:tcPr>
          <w:p>
            <w:pPr>
              <w:jc w:val="right"/>
            </w:pPr>
            <w:r>
              <w:rPr>
                <w:rFonts w:asciiTheme="minorEastAsia" w:cs="宋体" w:eastAsiaTheme="minorEastAsia" w:hAnsiTheme="minorEastAsia"/>
                <w:color w:themeColor="text1" w:val="000000"/>
                <w:sz w:val="21"/>
              </w:rPr>
              <w:t>11,137,000.00</w:t>
            </w:r>
          </w:p>
        </w:tc>
        <w:tc>
          <w:tcPr>
            <w:vAlign w:val="center"/>
          </w:tcPr>
          <w:p>
            <w:pPr>
              <w:jc w:val="right"/>
            </w:pPr>
            <w:r>
              <w:rPr>
                <w:rFonts w:asciiTheme="minorEastAsia" w:cs="宋体" w:eastAsiaTheme="minorEastAsia" w:hAnsiTheme="minorEastAsia"/>
                <w:color w:themeColor="text1" w:val="000000"/>
                <w:sz w:val="21"/>
              </w:rPr>
              <w:t>4.37</w:t>
            </w:r>
          </w:p>
        </w:tc>
      </w:tr>
      <w:tr>
        <w:tc>
          <w:tcPr>
            <w:vAlign w:val="center"/>
          </w:tcPr>
          <w:p>
            <w:pPr>
              <w:jc w:val="center"/>
            </w:pPr>
            <w:r>
              <w:rPr>
                <w:rFonts w:asciiTheme="minorEastAsia" w:cs="宋体" w:eastAsiaTheme="minorEastAsia" w:hAnsiTheme="minorEastAsia"/>
                <w:color w:themeColor="text1" w:val="000000"/>
                <w:sz w:val="21"/>
              </w:rPr>
              <w:t>5</w:t>
            </w:r>
          </w:p>
        </w:tc>
        <w:tc>
          <w:tcPr>
            <w:vAlign w:val="center"/>
          </w:tcPr>
          <w:p>
            <w:pPr>
              <w:jc w:val="center"/>
            </w:pPr>
            <w:r>
              <w:rPr>
                <w:rFonts w:asciiTheme="minorEastAsia" w:cs="宋体" w:eastAsiaTheme="minorEastAsia" w:hAnsiTheme="minorEastAsia"/>
                <w:color w:themeColor="text1" w:val="000000"/>
                <w:sz w:val="21"/>
              </w:rPr>
              <w:t>601166</w:t>
            </w:r>
          </w:p>
        </w:tc>
        <w:tc>
          <w:tcPr>
            <w:vAlign w:val="center"/>
          </w:tcPr>
          <w:p>
            <w:pPr>
              <w:jc w:val="center"/>
            </w:pPr>
            <w:r>
              <w:rPr>
                <w:rFonts w:asciiTheme="minorEastAsia" w:cs="宋体" w:eastAsiaTheme="minorEastAsia" w:hAnsiTheme="minorEastAsia"/>
                <w:color w:themeColor="text1" w:val="000000"/>
                <w:sz w:val="21"/>
              </w:rPr>
              <w:t>兴业银行</w:t>
            </w:r>
          </w:p>
        </w:tc>
        <w:tc>
          <w:tcPr>
            <w:vAlign w:val="center"/>
          </w:tcPr>
          <w:p>
            <w:pPr>
              <w:jc w:val="right"/>
            </w:pPr>
            <w:r>
              <w:rPr>
                <w:rFonts w:asciiTheme="minorEastAsia" w:cs="宋体" w:eastAsiaTheme="minorEastAsia" w:hAnsiTheme="minorEastAsia"/>
                <w:color w:themeColor="text1" w:val="000000"/>
                <w:sz w:val="21"/>
              </w:rPr>
              <w:t>590,000</w:t>
            </w:r>
          </w:p>
        </w:tc>
        <w:tc>
          <w:tcPr>
            <w:vAlign w:val="center"/>
          </w:tcPr>
          <w:p>
            <w:pPr>
              <w:jc w:val="right"/>
            </w:pPr>
            <w:r>
              <w:rPr>
                <w:rFonts w:asciiTheme="minorEastAsia" w:cs="宋体" w:eastAsiaTheme="minorEastAsia" w:hAnsiTheme="minorEastAsia"/>
                <w:color w:themeColor="text1" w:val="000000"/>
                <w:sz w:val="21"/>
              </w:rPr>
              <w:t>10,342,700.00</w:t>
            </w:r>
          </w:p>
        </w:tc>
        <w:tc>
          <w:tcPr>
            <w:vAlign w:val="center"/>
          </w:tcPr>
          <w:p>
            <w:pPr>
              <w:jc w:val="right"/>
            </w:pPr>
            <w:r>
              <w:rPr>
                <w:rFonts w:asciiTheme="minorEastAsia" w:cs="宋体" w:eastAsiaTheme="minorEastAsia" w:hAnsiTheme="minorEastAsia"/>
                <w:color w:themeColor="text1" w:val="000000"/>
                <w:sz w:val="21"/>
              </w:rPr>
              <w:t>4.06</w:t>
            </w:r>
          </w:p>
        </w:tc>
      </w:tr>
      <w:tr>
        <w:tc>
          <w:tcPr>
            <w:vAlign w:val="center"/>
          </w:tcPr>
          <w:p>
            <w:pPr>
              <w:jc w:val="center"/>
            </w:pPr>
            <w:r>
              <w:rPr>
                <w:rFonts w:asciiTheme="minorEastAsia" w:cs="宋体" w:eastAsiaTheme="minorEastAsia" w:hAnsiTheme="minorEastAsia"/>
                <w:color w:themeColor="text1" w:val="000000"/>
                <w:sz w:val="21"/>
              </w:rPr>
              <w:t>6</w:t>
            </w:r>
          </w:p>
        </w:tc>
        <w:tc>
          <w:tcPr>
            <w:vAlign w:val="center"/>
          </w:tcPr>
          <w:p>
            <w:pPr>
              <w:jc w:val="center"/>
            </w:pPr>
            <w:r>
              <w:rPr>
                <w:rFonts w:asciiTheme="minorEastAsia" w:cs="宋体" w:eastAsiaTheme="minorEastAsia" w:hAnsiTheme="minorEastAsia"/>
                <w:color w:themeColor="text1" w:val="000000"/>
                <w:sz w:val="21"/>
              </w:rPr>
              <w:t>600588</w:t>
            </w:r>
          </w:p>
        </w:tc>
        <w:tc>
          <w:tcPr>
            <w:vAlign w:val="center"/>
          </w:tcPr>
          <w:p>
            <w:pPr>
              <w:jc w:val="center"/>
            </w:pPr>
            <w:r>
              <w:rPr>
                <w:rFonts w:asciiTheme="minorEastAsia" w:cs="宋体" w:eastAsiaTheme="minorEastAsia" w:hAnsiTheme="minorEastAsia"/>
                <w:color w:themeColor="text1" w:val="000000"/>
                <w:sz w:val="21"/>
              </w:rPr>
              <w:t>用友网络</w:t>
            </w:r>
          </w:p>
        </w:tc>
        <w:tc>
          <w:tcPr>
            <w:vAlign w:val="center"/>
          </w:tcPr>
          <w:p>
            <w:pPr>
              <w:jc w:val="right"/>
            </w:pPr>
            <w:r>
              <w:rPr>
                <w:rFonts w:asciiTheme="minorEastAsia" w:cs="宋体" w:eastAsiaTheme="minorEastAsia" w:hAnsiTheme="minorEastAsia"/>
                <w:color w:themeColor="text1" w:val="000000"/>
                <w:sz w:val="21"/>
              </w:rPr>
              <w:t>277,442</w:t>
            </w:r>
          </w:p>
        </w:tc>
        <w:tc>
          <w:tcPr>
            <w:vAlign w:val="center"/>
          </w:tcPr>
          <w:p>
            <w:pPr>
              <w:jc w:val="right"/>
            </w:pPr>
            <w:r>
              <w:rPr>
                <w:rFonts w:asciiTheme="minorEastAsia" w:cs="宋体" w:eastAsiaTheme="minorEastAsia" w:hAnsiTheme="minorEastAsia"/>
                <w:color w:themeColor="text1" w:val="000000"/>
                <w:sz w:val="21"/>
              </w:rPr>
              <w:t>8,570,183.38</w:t>
            </w:r>
          </w:p>
        </w:tc>
        <w:tc>
          <w:tcPr>
            <w:vAlign w:val="center"/>
          </w:tcPr>
          <w:p>
            <w:pPr>
              <w:jc w:val="right"/>
            </w:pPr>
            <w:r>
              <w:rPr>
                <w:rFonts w:asciiTheme="minorEastAsia" w:cs="宋体" w:eastAsiaTheme="minorEastAsia" w:hAnsiTheme="minorEastAsia"/>
                <w:color w:themeColor="text1" w:val="000000"/>
                <w:sz w:val="21"/>
              </w:rPr>
              <w:t>3.36</w:t>
            </w:r>
          </w:p>
        </w:tc>
      </w:tr>
      <w:tr>
        <w:tc>
          <w:tcPr>
            <w:vAlign w:val="center"/>
          </w:tcPr>
          <w:p>
            <w:pPr>
              <w:jc w:val="center"/>
            </w:pPr>
            <w:r>
              <w:rPr>
                <w:rFonts w:asciiTheme="minorEastAsia" w:cs="宋体" w:eastAsiaTheme="minorEastAsia" w:hAnsiTheme="minorEastAsia"/>
                <w:color w:themeColor="text1" w:val="000000"/>
                <w:sz w:val="21"/>
              </w:rPr>
              <w:t>7</w:t>
            </w:r>
          </w:p>
        </w:tc>
        <w:tc>
          <w:tcPr>
            <w:vAlign w:val="center"/>
          </w:tcPr>
          <w:p>
            <w:pPr>
              <w:jc w:val="center"/>
            </w:pPr>
            <w:r>
              <w:rPr>
                <w:rFonts w:asciiTheme="minorEastAsia" w:cs="宋体" w:eastAsiaTheme="minorEastAsia" w:hAnsiTheme="minorEastAsia"/>
                <w:color w:themeColor="text1" w:val="000000"/>
                <w:sz w:val="21"/>
              </w:rPr>
              <w:t>600048</w:t>
            </w:r>
          </w:p>
        </w:tc>
        <w:tc>
          <w:tcPr>
            <w:vAlign w:val="center"/>
          </w:tcPr>
          <w:p>
            <w:pPr>
              <w:jc w:val="center"/>
            </w:pPr>
            <w:r>
              <w:rPr>
                <w:rFonts w:asciiTheme="minorEastAsia" w:cs="宋体" w:eastAsiaTheme="minorEastAsia" w:hAnsiTheme="minorEastAsia"/>
                <w:color w:themeColor="text1" w:val="000000"/>
                <w:sz w:val="21"/>
              </w:rPr>
              <w:t>保利地产</w:t>
            </w:r>
          </w:p>
        </w:tc>
        <w:tc>
          <w:tcPr>
            <w:vAlign w:val="center"/>
          </w:tcPr>
          <w:p>
            <w:pPr>
              <w:jc w:val="right"/>
            </w:pPr>
            <w:r>
              <w:rPr>
                <w:rFonts w:asciiTheme="minorEastAsia" w:cs="宋体" w:eastAsiaTheme="minorEastAsia" w:hAnsiTheme="minorEastAsia"/>
                <w:color w:themeColor="text1" w:val="000000"/>
                <w:sz w:val="21"/>
              </w:rPr>
              <w:t>572,100</w:t>
            </w:r>
          </w:p>
        </w:tc>
        <w:tc>
          <w:tcPr>
            <w:vAlign w:val="center"/>
          </w:tcPr>
          <w:p>
            <w:pPr>
              <w:jc w:val="right"/>
            </w:pPr>
            <w:r>
              <w:rPr>
                <w:rFonts w:asciiTheme="minorEastAsia" w:cs="宋体" w:eastAsiaTheme="minorEastAsia" w:hAnsiTheme="minorEastAsia"/>
                <w:color w:themeColor="text1" w:val="000000"/>
                <w:sz w:val="21"/>
              </w:rPr>
              <w:t>8,181,030.00</w:t>
            </w:r>
          </w:p>
        </w:tc>
        <w:tc>
          <w:tcPr>
            <w:vAlign w:val="center"/>
          </w:tcPr>
          <w:p>
            <w:pPr>
              <w:jc w:val="right"/>
            </w:pPr>
            <w:r>
              <w:rPr>
                <w:rFonts w:asciiTheme="minorEastAsia" w:cs="宋体" w:eastAsiaTheme="minorEastAsia" w:hAnsiTheme="minorEastAsia"/>
                <w:color w:themeColor="text1" w:val="000000"/>
                <w:sz w:val="21"/>
              </w:rPr>
              <w:t>3.21</w:t>
            </w:r>
          </w:p>
        </w:tc>
      </w:tr>
      <w:tr>
        <w:tc>
          <w:tcPr>
            <w:vAlign w:val="center"/>
          </w:tcPr>
          <w:p>
            <w:pPr>
              <w:jc w:val="center"/>
            </w:pPr>
            <w:r>
              <w:rPr>
                <w:rFonts w:asciiTheme="minorEastAsia" w:cs="宋体" w:eastAsiaTheme="minorEastAsia" w:hAnsiTheme="minorEastAsia"/>
                <w:color w:themeColor="text1" w:val="000000"/>
                <w:sz w:val="21"/>
              </w:rPr>
              <w:t>8</w:t>
            </w:r>
          </w:p>
        </w:tc>
        <w:tc>
          <w:tcPr>
            <w:vAlign w:val="center"/>
          </w:tcPr>
          <w:p>
            <w:pPr>
              <w:jc w:val="center"/>
            </w:pPr>
            <w:r>
              <w:rPr>
                <w:rFonts w:asciiTheme="minorEastAsia" w:cs="宋体" w:eastAsiaTheme="minorEastAsia" w:hAnsiTheme="minorEastAsia"/>
                <w:color w:themeColor="text1" w:val="000000"/>
                <w:sz w:val="21"/>
              </w:rPr>
              <w:t>600958</w:t>
            </w:r>
          </w:p>
        </w:tc>
        <w:tc>
          <w:tcPr>
            <w:vAlign w:val="center"/>
          </w:tcPr>
          <w:p>
            <w:pPr>
              <w:jc w:val="center"/>
            </w:pPr>
            <w:r>
              <w:rPr>
                <w:rFonts w:asciiTheme="minorEastAsia" w:cs="宋体" w:eastAsiaTheme="minorEastAsia" w:hAnsiTheme="minorEastAsia"/>
                <w:color w:themeColor="text1" w:val="000000"/>
                <w:sz w:val="21"/>
              </w:rPr>
              <w:t>东方证券</w:t>
            </w:r>
          </w:p>
        </w:tc>
        <w:tc>
          <w:tcPr>
            <w:vAlign w:val="center"/>
          </w:tcPr>
          <w:p>
            <w:pPr>
              <w:jc w:val="right"/>
            </w:pPr>
            <w:r>
              <w:rPr>
                <w:rFonts w:asciiTheme="minorEastAsia" w:cs="宋体" w:eastAsiaTheme="minorEastAsia" w:hAnsiTheme="minorEastAsia"/>
                <w:color w:themeColor="text1" w:val="000000"/>
                <w:sz w:val="21"/>
              </w:rPr>
              <w:t>710,000</w:t>
            </w:r>
          </w:p>
        </w:tc>
        <w:tc>
          <w:tcPr>
            <w:vAlign w:val="center"/>
          </w:tcPr>
          <w:p>
            <w:pPr>
              <w:jc w:val="right"/>
            </w:pPr>
            <w:r>
              <w:rPr>
                <w:rFonts w:asciiTheme="minorEastAsia" w:cs="宋体" w:eastAsiaTheme="minorEastAsia" w:hAnsiTheme="minorEastAsia"/>
                <w:color w:themeColor="text1" w:val="000000"/>
                <w:sz w:val="21"/>
              </w:rPr>
              <w:t>7,242,000.00</w:t>
            </w:r>
          </w:p>
        </w:tc>
        <w:tc>
          <w:tcPr>
            <w:vAlign w:val="center"/>
          </w:tcPr>
          <w:p>
            <w:pPr>
              <w:jc w:val="right"/>
            </w:pPr>
            <w:r>
              <w:rPr>
                <w:rFonts w:asciiTheme="minorEastAsia" w:cs="宋体" w:eastAsiaTheme="minorEastAsia" w:hAnsiTheme="minorEastAsia"/>
                <w:color w:themeColor="text1" w:val="000000"/>
                <w:sz w:val="21"/>
              </w:rPr>
              <w:t>2.84</w:t>
            </w:r>
          </w:p>
        </w:tc>
      </w:tr>
      <w:tr>
        <w:tc>
          <w:tcPr>
            <w:vAlign w:val="center"/>
          </w:tcPr>
          <w:p>
            <w:pPr>
              <w:jc w:val="center"/>
            </w:pPr>
            <w:r>
              <w:rPr>
                <w:rFonts w:asciiTheme="minorEastAsia" w:cs="宋体" w:eastAsiaTheme="minorEastAsia" w:hAnsiTheme="minorEastAsia"/>
                <w:color w:themeColor="text1" w:val="000000"/>
                <w:sz w:val="21"/>
              </w:rPr>
              <w:t>9</w:t>
            </w:r>
          </w:p>
        </w:tc>
        <w:tc>
          <w:tcPr>
            <w:vAlign w:val="center"/>
          </w:tcPr>
          <w:p>
            <w:pPr>
              <w:jc w:val="center"/>
            </w:pPr>
            <w:r>
              <w:rPr>
                <w:rFonts w:asciiTheme="minorEastAsia" w:cs="宋体" w:eastAsiaTheme="minorEastAsia" w:hAnsiTheme="minorEastAsia"/>
                <w:color w:themeColor="text1" w:val="000000"/>
                <w:sz w:val="21"/>
              </w:rPr>
              <w:t>600036</w:t>
            </w:r>
          </w:p>
        </w:tc>
        <w:tc>
          <w:tcPr>
            <w:vAlign w:val="center"/>
          </w:tcPr>
          <w:p>
            <w:pPr>
              <w:jc w:val="center"/>
            </w:pPr>
            <w:r>
              <w:rPr>
                <w:rFonts w:asciiTheme="minorEastAsia" w:cs="宋体" w:eastAsiaTheme="minorEastAsia" w:hAnsiTheme="minorEastAsia"/>
                <w:color w:themeColor="text1" w:val="000000"/>
                <w:sz w:val="21"/>
              </w:rPr>
              <w:t>招商银行</w:t>
            </w:r>
          </w:p>
        </w:tc>
        <w:tc>
          <w:tcPr>
            <w:vAlign w:val="center"/>
          </w:tcPr>
          <w:p>
            <w:pPr>
              <w:jc w:val="right"/>
            </w:pPr>
            <w:r>
              <w:rPr>
                <w:rFonts w:asciiTheme="minorEastAsia" w:cs="宋体" w:eastAsiaTheme="minorEastAsia" w:hAnsiTheme="minorEastAsia"/>
                <w:color w:themeColor="text1" w:val="000000"/>
                <w:sz w:val="21"/>
              </w:rPr>
              <w:t>181,500</w:t>
            </w:r>
          </w:p>
        </w:tc>
        <w:tc>
          <w:tcPr>
            <w:vAlign w:val="center"/>
          </w:tcPr>
          <w:p>
            <w:pPr>
              <w:jc w:val="right"/>
            </w:pPr>
            <w:r>
              <w:rPr>
                <w:rFonts w:asciiTheme="minorEastAsia" w:cs="宋体" w:eastAsiaTheme="minorEastAsia" w:hAnsiTheme="minorEastAsia"/>
                <w:color w:themeColor="text1" w:val="000000"/>
                <w:sz w:val="21"/>
              </w:rPr>
              <w:t>6,307,125.00</w:t>
            </w:r>
          </w:p>
        </w:tc>
        <w:tc>
          <w:tcPr>
            <w:vAlign w:val="center"/>
          </w:tcPr>
          <w:p>
            <w:pPr>
              <w:jc w:val="right"/>
            </w:pPr>
            <w:r>
              <w:rPr>
                <w:rFonts w:asciiTheme="minorEastAsia" w:cs="宋体" w:eastAsiaTheme="minorEastAsia" w:hAnsiTheme="minorEastAsia"/>
                <w:color w:themeColor="text1" w:val="000000"/>
                <w:sz w:val="21"/>
              </w:rPr>
              <w:t>2.48</w:t>
            </w:r>
          </w:p>
        </w:tc>
      </w:tr>
      <w:tr>
        <w:tc>
          <w:tcPr>
            <w:vAlign w:val="center"/>
          </w:tcPr>
          <w:p>
            <w:pPr>
              <w:jc w:val="center"/>
            </w:pPr>
            <w:r>
              <w:rPr>
                <w:rFonts w:asciiTheme="minorEastAsia" w:cs="宋体" w:eastAsiaTheme="minorEastAsia" w:hAnsiTheme="minorEastAsia"/>
                <w:color w:themeColor="text1" w:val="000000"/>
                <w:sz w:val="21"/>
              </w:rPr>
              <w:t>10</w:t>
            </w:r>
          </w:p>
        </w:tc>
        <w:tc>
          <w:tcPr>
            <w:vAlign w:val="center"/>
          </w:tcPr>
          <w:p>
            <w:pPr>
              <w:jc w:val="center"/>
            </w:pPr>
            <w:r>
              <w:rPr>
                <w:rFonts w:asciiTheme="minorEastAsia" w:cs="宋体" w:eastAsiaTheme="minorEastAsia" w:hAnsiTheme="minorEastAsia"/>
                <w:color w:themeColor="text1" w:val="000000"/>
                <w:sz w:val="21"/>
              </w:rPr>
              <w:t>002384</w:t>
            </w:r>
          </w:p>
        </w:tc>
        <w:tc>
          <w:tcPr>
            <w:vAlign w:val="center"/>
          </w:tcPr>
          <w:p>
            <w:pPr>
              <w:jc w:val="center"/>
            </w:pPr>
            <w:r>
              <w:rPr>
                <w:rFonts w:asciiTheme="minorEastAsia" w:cs="宋体" w:eastAsiaTheme="minorEastAsia" w:hAnsiTheme="minorEastAsia"/>
                <w:color w:themeColor="text1" w:val="000000"/>
                <w:sz w:val="21"/>
              </w:rPr>
              <w:t>东山精密</w:t>
            </w:r>
          </w:p>
        </w:tc>
        <w:tc>
          <w:tcPr>
            <w:vAlign w:val="center"/>
          </w:tcPr>
          <w:p>
            <w:pPr>
              <w:jc w:val="right"/>
            </w:pPr>
            <w:r>
              <w:rPr>
                <w:rFonts w:asciiTheme="minorEastAsia" w:cs="宋体" w:eastAsiaTheme="minorEastAsia" w:hAnsiTheme="minorEastAsia"/>
                <w:color w:themeColor="text1" w:val="000000"/>
                <w:sz w:val="21"/>
              </w:rPr>
              <w:t>309,984</w:t>
            </w:r>
          </w:p>
        </w:tc>
        <w:tc>
          <w:tcPr>
            <w:vAlign w:val="center"/>
          </w:tcPr>
          <w:p>
            <w:pPr>
              <w:jc w:val="right"/>
            </w:pPr>
            <w:r>
              <w:rPr>
                <w:rFonts w:asciiTheme="minorEastAsia" w:cs="宋体" w:eastAsiaTheme="minorEastAsia" w:hAnsiTheme="minorEastAsia"/>
                <w:color w:themeColor="text1" w:val="000000"/>
                <w:sz w:val="21"/>
              </w:rPr>
              <w:t>6,106,684.80</w:t>
            </w:r>
          </w:p>
        </w:tc>
        <w:tc>
          <w:tcPr>
            <w:vAlign w:val="center"/>
          </w:tcPr>
          <w:p>
            <w:pPr>
              <w:jc w:val="right"/>
            </w:pPr>
            <w:r>
              <w:rPr>
                <w:rFonts w:asciiTheme="minorEastAsia" w:cs="宋体" w:eastAsiaTheme="minorEastAsia" w:hAnsiTheme="minorEastAsia"/>
                <w:color w:themeColor="text1" w:val="000000"/>
                <w:sz w:val="21"/>
              </w:rPr>
              <w:t>2.40</w:t>
            </w:r>
          </w:p>
        </w:tc>
      </w:tr>
    </w:tbl>
    <w:p w:rsidP="001B0A62" w:rsidR="004061AC" w:rsidRDefault="004061AC"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rsidP="001B0A62" w:rsidR="004061AC" w:rsidRDefault="004061AC"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5.4 </w:t>
      </w:r>
      <w:r w:rsidRPr="00220C32">
        <w:rPr>
          <w:rFonts w:asciiTheme="minorEastAsia" w:eastAsiaTheme="minorEastAsia" w:hAnsiTheme="minorEastAsia" w:hint="eastAsia"/>
          <w:b/>
          <w:bCs/>
          <w:color w:themeColor="text1" w:val="000000"/>
          <w:kern w:val="0"/>
          <w:sz w:val="24"/>
          <w:szCs w:val="24"/>
        </w:rPr>
        <w:t>报告期末按债券品种分类的债券投资组合</w:t>
      </w:r>
    </w:p>
    <w:tbl>
      <w:tblPr>
        <w:tblStyle w:val="af7"/>
        <w:tblW w:type="dxa" w:w="8755"/>
        <w:jc w:val="center"/>
        <w:tblLayout w:type="fixed"/>
        <w:tblLook w:val="04A0"/>
      </w:tblPr>
      <w:tblGrid>
        <w:gridCol w:w="817"/>
        <w:gridCol w:w="3260"/>
        <w:gridCol w:w="2949"/>
        <w:gridCol w:w="1729"/>
      </w:tblGrid>
      <w:tr w:rsidR="00220C32" w:rsidRPr="00220C32" w:rsidTr="0069426C">
        <w:trPr>
          <w:jc w:val="center"/>
        </w:trPr>
        <w:tc>
          <w:tcPr>
            <w:tcW w:type="dxa" w:w="817"/>
            <w:vAlign w:val="center"/>
          </w:tcPr>
          <w:p w:rsidP="006E042A" w:rsidR="00AC592E" w:rsidRDefault="00AC592E"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序号</w:t>
            </w:r>
          </w:p>
        </w:tc>
        <w:tc>
          <w:tcPr>
            <w:tcW w:type="dxa" w:w="3260"/>
            <w:vAlign w:val="center"/>
          </w:tcPr>
          <w:p w:rsidP="006E042A" w:rsidR="00AC592E" w:rsidRDefault="00AC592E"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债券品种</w:t>
            </w:r>
            <w:r w:rsidR="00F71057" w:rsidRPr="00220C32">
              <w:rPr>
                <w:rFonts w:asciiTheme="minorEastAsia" w:eastAsiaTheme="minorEastAsia" w:hAnsiTheme="minorEastAsia" w:hint="eastAsia"/>
                <w:color w:themeColor="text1" w:val="000000"/>
                <w:sz w:val="21"/>
              </w:rPr>
              <w:t/>
            </w:r>
          </w:p>
        </w:tc>
        <w:tc>
          <w:tcPr>
            <w:tcW w:type="dxa" w:w="2949"/>
            <w:vAlign w:val="center"/>
          </w:tcPr>
          <w:p w:rsidP="006E042A" w:rsidR="00AC592E" w:rsidRDefault="00AC592E"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公允价值</w:t>
            </w:r>
            <w:r w:rsidR="00D57B7C" w:rsidRPr="00220C32">
              <w:rPr>
                <w:rFonts w:asciiTheme="minorEastAsia" w:cs="宋体" w:eastAsiaTheme="minorEastAsia" w:hAnsiTheme="minorEastAsia" w:hint="eastAsia"/>
                <w:color w:themeColor="text1" w:val="000000"/>
                <w:sz w:val="21"/>
              </w:rPr>
              <w:t>(</w:t>
            </w:r>
            <w:r w:rsidRPr="00220C32">
              <w:rPr>
                <w:rFonts w:asciiTheme="minorEastAsia" w:cs="宋体" w:eastAsiaTheme="minorEastAsia" w:hAnsiTheme="minorEastAsia" w:hint="eastAsia"/>
                <w:color w:themeColor="text1" w:val="000000"/>
                <w:sz w:val="21"/>
              </w:rPr>
              <w:t>元</w:t>
            </w:r>
            <w:r w:rsidR="00D57B7C" w:rsidRPr="00220C32">
              <w:rPr>
                <w:rFonts w:asciiTheme="minorEastAsia" w:cs="宋体" w:eastAsiaTheme="minorEastAsia" w:hAnsiTheme="minorEastAsia" w:hint="eastAsia"/>
                <w:color w:themeColor="text1" w:val="000000"/>
                <w:sz w:val="21"/>
              </w:rPr>
              <w:t>)</w:t>
            </w:r>
          </w:p>
        </w:tc>
        <w:tc>
          <w:tcPr>
            <w:tcW w:type="dxa" w:w="1729"/>
            <w:vAlign w:val="center"/>
          </w:tcPr>
          <w:p w:rsidP="006E042A" w:rsidR="00AC592E" w:rsidRDefault="00AC592E"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占基金资产净值比例</w:t>
            </w:r>
            <w:r w:rsidR="00D57B7C" w:rsidRPr="00220C32">
              <w:rPr>
                <w:rFonts w:asciiTheme="minorEastAsia" w:cs="宋体" w:eastAsiaTheme="minorEastAsia" w:hAnsiTheme="minorEastAsia" w:hint="eastAsia"/>
                <w:color w:themeColor="text1" w:val="000000"/>
                <w:sz w:val="21"/>
              </w:rPr>
              <w:t>(</w:t>
            </w:r>
            <w:r w:rsidRPr="00220C32">
              <w:rPr>
                <w:rFonts w:asciiTheme="minorEastAsia" w:cs="宋体" w:eastAsiaTheme="minorEastAsia" w:hAnsiTheme="minorEastAsia" w:hint="eastAsia"/>
                <w:color w:themeColor="text1" w:val="000000"/>
                <w:sz w:val="21"/>
              </w:rPr>
              <w:t>％</w:t>
            </w:r>
            <w:r w:rsidR="00D57B7C" w:rsidRPr="00220C32">
              <w:rPr>
                <w:rFonts w:asciiTheme="minorEastAsia" w:cs="宋体" w:eastAsiaTheme="minorEastAsia" w:hAnsiTheme="minorEastAsia" w:hint="eastAsia"/>
                <w:color w:themeColor="text1" w:val="000000"/>
                <w:sz w:val="21"/>
              </w:rPr>
              <w:t>)</w:t>
            </w:r>
          </w:p>
        </w:tc>
      </w:tr>
      <w:tr w:rsidR="00220C32" w:rsidRPr="00220C32" w:rsidTr="0069426C">
        <w:trPr>
          <w:jc w:val="center"/>
        </w:trPr>
        <w:tc>
          <w:tcPr>
            <w:tcW w:type="dxa" w:w="817"/>
            <w:vAlign w:val="center"/>
          </w:tcPr>
          <w:p w:rsidP="00582D99" w:rsidR="00AC592E" w:rsidRDefault="00AC592E"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1</w:t>
            </w:r>
          </w:p>
        </w:tc>
        <w:tc>
          <w:tcPr>
            <w:tcW w:type="dxa" w:w="3260"/>
            <w:vAlign w:val="center"/>
          </w:tcPr>
          <w:p w:rsidP="00582D99" w:rsidR="00AC592E" w:rsidRDefault="00AC592E" w:rsidRPr="00220C32">
            <w:pPr>
              <w:spacing w:before="29" w:line="360" w:lineRule="auto"/>
              <w:ind w:left="17"/>
              <w:jc w:val="lef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国家债券</w:t>
            </w:r>
          </w:p>
        </w:tc>
        <w:tc>
          <w:tcPr>
            <w:tcW w:type="dxa" w:w="2949"/>
            <w:vAlign w:val="center"/>
          </w:tcPr>
          <w:p w:rsidP="00582D99" w:rsidR="00AC592E" w:rsidRDefault="00AC592E"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color w:themeColor="text1" w:val="000000"/>
                <w:sz w:val="21"/>
              </w:rPr>
              <w:t>10,002,000.00</w:t>
            </w:r>
          </w:p>
        </w:tc>
        <w:tc>
          <w:tcPr>
            <w:tcW w:type="dxa" w:w="1729"/>
            <w:vAlign w:val="center"/>
          </w:tcPr>
          <w:p w:rsidP="00582D99" w:rsidR="00AC592E" w:rsidRDefault="00AC592E"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color w:themeColor="text1" w:val="000000"/>
                <w:sz w:val="21"/>
              </w:rPr>
              <w:t>3.93</w:t>
            </w:r>
          </w:p>
        </w:tc>
      </w:tr>
      <w:tr w:rsidR="00220C32" w:rsidRPr="00220C32" w:rsidTr="0069426C">
        <w:trPr>
          <w:jc w:val="center"/>
        </w:trPr>
        <w:tc>
          <w:tcPr>
            <w:tcW w:type="dxa" w:w="817"/>
            <w:vAlign w:val="center"/>
          </w:tcPr>
          <w:p w:rsidP="00582D99" w:rsidR="00AC592E" w:rsidRDefault="00AC592E"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lastRenderedPageBreak/>
              <w:t>2</w:t>
            </w:r>
          </w:p>
        </w:tc>
        <w:tc>
          <w:tcPr>
            <w:tcW w:type="dxa" w:w="3260"/>
            <w:vAlign w:val="center"/>
          </w:tcPr>
          <w:p w:rsidP="00582D99" w:rsidR="00AC592E" w:rsidRDefault="00AC592E" w:rsidRPr="00220C32">
            <w:pPr>
              <w:spacing w:before="29" w:line="360" w:lineRule="auto"/>
              <w:ind w:left="17"/>
              <w:jc w:val="lef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央行票据</w:t>
            </w:r>
          </w:p>
        </w:tc>
        <w:tc>
          <w:tcPr>
            <w:tcW w:type="dxa" w:w="2949"/>
            <w:vAlign w:val="center"/>
          </w:tcPr>
          <w:p w:rsidP="00582D99" w:rsidR="00AC592E" w:rsidRDefault="00AC592E"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color w:themeColor="text1" w:val="000000"/>
                <w:sz w:val="21"/>
              </w:rPr>
              <w:t>-</w:t>
            </w:r>
          </w:p>
        </w:tc>
        <w:tc>
          <w:tcPr>
            <w:tcW w:type="dxa" w:w="1729"/>
            <w:vAlign w:val="center"/>
          </w:tcPr>
          <w:p w:rsidP="00582D99" w:rsidR="00AC592E" w:rsidRDefault="00AC592E"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color w:themeColor="text1" w:val="000000"/>
                <w:sz w:val="21"/>
              </w:rPr>
              <w:t>-</w:t>
            </w:r>
          </w:p>
        </w:tc>
      </w:tr>
      <w:tr w:rsidR="00220C32" w:rsidRPr="00220C32" w:rsidTr="0069426C">
        <w:trPr>
          <w:jc w:val="center"/>
        </w:trPr>
        <w:tc>
          <w:tcPr>
            <w:tcW w:type="dxa" w:w="817"/>
            <w:vAlign w:val="center"/>
          </w:tcPr>
          <w:p w:rsidP="00582D99" w:rsidR="00AC592E" w:rsidRDefault="00AC592E"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3</w:t>
            </w:r>
          </w:p>
        </w:tc>
        <w:tc>
          <w:tcPr>
            <w:tcW w:type="dxa" w:w="3260"/>
            <w:vAlign w:val="center"/>
          </w:tcPr>
          <w:p w:rsidP="00582D99" w:rsidR="00AC592E" w:rsidRDefault="00AC592E" w:rsidRPr="00220C32">
            <w:pPr>
              <w:spacing w:before="29" w:line="360" w:lineRule="auto"/>
              <w:ind w:left="17"/>
              <w:jc w:val="lef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金融债券</w:t>
            </w:r>
          </w:p>
        </w:tc>
        <w:tc>
          <w:tcPr>
            <w:tcW w:type="dxa" w:w="2949"/>
            <w:vAlign w:val="center"/>
          </w:tcPr>
          <w:p w:rsidP="00582D99" w:rsidR="00AC592E" w:rsidRDefault="00AC592E"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color w:themeColor="text1" w:val="000000"/>
                <w:sz w:val="21"/>
              </w:rPr>
              <w:t>-</w:t>
            </w:r>
          </w:p>
        </w:tc>
        <w:tc>
          <w:tcPr>
            <w:tcW w:type="dxa" w:w="1729"/>
            <w:vAlign w:val="center"/>
          </w:tcPr>
          <w:p w:rsidP="00582D99" w:rsidR="00AC592E" w:rsidRDefault="00AC592E"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color w:themeColor="text1" w:val="000000"/>
                <w:sz w:val="21"/>
              </w:rPr>
              <w:t>-</w:t>
            </w:r>
          </w:p>
        </w:tc>
      </w:tr>
      <w:tr w:rsidR="00220C32" w:rsidRPr="00220C32" w:rsidTr="0069426C">
        <w:trPr>
          <w:jc w:val="center"/>
        </w:trPr>
        <w:tc>
          <w:tcPr>
            <w:tcW w:type="dxa" w:w="817"/>
            <w:vAlign w:val="center"/>
          </w:tcPr>
          <w:p w:rsidP="00582D99" w:rsidR="00AC592E" w:rsidRDefault="00AC592E" w:rsidRPr="00220C32">
            <w:pPr>
              <w:spacing w:before="29" w:line="360" w:lineRule="auto"/>
              <w:ind w:left="17"/>
              <w:jc w:val="center"/>
              <w:rPr>
                <w:rFonts w:asciiTheme="minorEastAsia" w:cs="宋体" w:eastAsiaTheme="minorEastAsia" w:hAnsiTheme="minorEastAsia"/>
                <w:color w:themeColor="text1" w:val="000000"/>
                <w:sz w:val="21"/>
              </w:rPr>
            </w:pPr>
          </w:p>
        </w:tc>
        <w:tc>
          <w:tcPr>
            <w:tcW w:type="dxa" w:w="3260"/>
            <w:vAlign w:val="center"/>
          </w:tcPr>
          <w:p w:rsidP="00582D99" w:rsidR="00AC592E" w:rsidRDefault="00AC592E" w:rsidRPr="00220C32">
            <w:pPr>
              <w:spacing w:before="29" w:line="360" w:lineRule="auto"/>
              <w:ind w:left="17"/>
              <w:jc w:val="lef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其中：政策性金融债</w:t>
            </w:r>
          </w:p>
        </w:tc>
        <w:tc>
          <w:tcPr>
            <w:tcW w:type="dxa" w:w="2949"/>
            <w:vAlign w:val="center"/>
          </w:tcPr>
          <w:p w:rsidP="00582D99" w:rsidR="00AC592E" w:rsidRDefault="00AC592E"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color w:themeColor="text1" w:val="000000"/>
                <w:sz w:val="21"/>
              </w:rPr>
              <w:t>-</w:t>
            </w:r>
          </w:p>
        </w:tc>
        <w:tc>
          <w:tcPr>
            <w:tcW w:type="dxa" w:w="1729"/>
            <w:vAlign w:val="center"/>
          </w:tcPr>
          <w:p w:rsidP="00582D99" w:rsidR="00AC592E" w:rsidRDefault="00AC592E"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color w:themeColor="text1" w:val="000000"/>
                <w:sz w:val="21"/>
              </w:rPr>
              <w:t>-</w:t>
            </w:r>
          </w:p>
        </w:tc>
      </w:tr>
      <w:tr w:rsidR="00220C32" w:rsidRPr="00220C32" w:rsidTr="0069426C">
        <w:trPr>
          <w:jc w:val="center"/>
        </w:trPr>
        <w:tc>
          <w:tcPr>
            <w:tcW w:type="dxa" w:w="817"/>
            <w:vAlign w:val="center"/>
          </w:tcPr>
          <w:p w:rsidP="00582D99" w:rsidR="00AC592E" w:rsidRDefault="00AC592E"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4</w:t>
            </w:r>
          </w:p>
        </w:tc>
        <w:tc>
          <w:tcPr>
            <w:tcW w:type="dxa" w:w="3260"/>
            <w:vAlign w:val="center"/>
          </w:tcPr>
          <w:p w:rsidP="00582D99" w:rsidR="00AC592E" w:rsidRDefault="00AC592E" w:rsidRPr="00220C32">
            <w:pPr>
              <w:spacing w:before="29" w:line="360" w:lineRule="auto"/>
              <w:ind w:left="17"/>
              <w:jc w:val="lef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企业债券</w:t>
            </w:r>
          </w:p>
        </w:tc>
        <w:tc>
          <w:tcPr>
            <w:tcW w:type="dxa" w:w="2949"/>
            <w:vAlign w:val="center"/>
          </w:tcPr>
          <w:p w:rsidP="00582D99" w:rsidR="00AC592E" w:rsidRDefault="00AC592E"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color w:themeColor="text1" w:val="000000"/>
                <w:sz w:val="21"/>
              </w:rPr>
              <w:t>-</w:t>
            </w:r>
          </w:p>
        </w:tc>
        <w:tc>
          <w:tcPr>
            <w:tcW w:type="dxa" w:w="1729"/>
            <w:vAlign w:val="center"/>
          </w:tcPr>
          <w:p w:rsidP="00582D99" w:rsidR="00AC592E" w:rsidRDefault="00AC592E"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color w:themeColor="text1" w:val="000000"/>
                <w:sz w:val="21"/>
              </w:rPr>
              <w:t>-</w:t>
            </w:r>
          </w:p>
        </w:tc>
      </w:tr>
      <w:tr w:rsidR="00220C32" w:rsidRPr="00220C32" w:rsidTr="0069426C">
        <w:trPr>
          <w:jc w:val="center"/>
        </w:trPr>
        <w:tc>
          <w:tcPr>
            <w:tcW w:type="dxa" w:w="817"/>
            <w:vAlign w:val="center"/>
          </w:tcPr>
          <w:p w:rsidP="00582D99" w:rsidR="00AC592E" w:rsidRDefault="00AC592E"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5</w:t>
            </w:r>
          </w:p>
        </w:tc>
        <w:tc>
          <w:tcPr>
            <w:tcW w:type="dxa" w:w="3260"/>
            <w:vAlign w:val="center"/>
          </w:tcPr>
          <w:p w:rsidP="00014099" w:rsidR="00AC592E" w:rsidRDefault="00AC592E" w:rsidRPr="00220C32">
            <w:pPr>
              <w:spacing w:before="29" w:line="360" w:lineRule="auto"/>
              <w:ind w:left="17"/>
              <w:jc w:val="lef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企业短期融资</w:t>
            </w:r>
            <w:r w:rsidR="00963F40" w:rsidRPr="00220C32">
              <w:rPr>
                <w:rFonts w:asciiTheme="minorEastAsia" w:cs="宋体" w:eastAsiaTheme="minorEastAsia" w:hAnsiTheme="minorEastAsia" w:hint="eastAsia"/>
                <w:color w:themeColor="text1" w:val="000000"/>
                <w:sz w:val="21"/>
              </w:rPr>
              <w:t>券</w:t>
            </w:r>
          </w:p>
        </w:tc>
        <w:tc>
          <w:tcPr>
            <w:tcW w:type="dxa" w:w="2949"/>
            <w:vAlign w:val="center"/>
          </w:tcPr>
          <w:p w:rsidP="00582D99" w:rsidR="00AC592E" w:rsidRDefault="00AC592E"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color w:themeColor="text1" w:val="000000"/>
                <w:sz w:val="21"/>
              </w:rPr>
              <w:t>-</w:t>
            </w:r>
          </w:p>
        </w:tc>
        <w:tc>
          <w:tcPr>
            <w:tcW w:type="dxa" w:w="1729"/>
            <w:vAlign w:val="center"/>
          </w:tcPr>
          <w:p w:rsidP="00582D99" w:rsidR="00AC592E" w:rsidRDefault="00AC592E"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color w:themeColor="text1" w:val="000000"/>
                <w:sz w:val="21"/>
              </w:rPr>
              <w:t>-</w:t>
            </w:r>
          </w:p>
        </w:tc>
      </w:tr>
      <w:tr w:rsidR="00220C32" w:rsidRPr="00220C32" w:rsidTr="0069426C">
        <w:trPr>
          <w:jc w:val="center"/>
        </w:trPr>
        <w:tc>
          <w:tcPr>
            <w:tcW w:type="dxa" w:w="817"/>
            <w:vAlign w:val="center"/>
          </w:tcPr>
          <w:p w:rsidP="00582D99" w:rsidR="00FB41D3" w:rsidRDefault="00FB41D3"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6</w:t>
            </w:r>
          </w:p>
        </w:tc>
        <w:tc>
          <w:tcPr>
            <w:tcW w:type="dxa" w:w="3260"/>
            <w:vAlign w:val="center"/>
          </w:tcPr>
          <w:p w:rsidP="00014099" w:rsidR="00FB41D3" w:rsidRDefault="00FB41D3" w:rsidRPr="00220C32">
            <w:pPr>
              <w:spacing w:before="29" w:line="360" w:lineRule="auto"/>
              <w:ind w:left="17"/>
              <w:jc w:val="lef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中期票据</w:t>
            </w:r>
          </w:p>
        </w:tc>
        <w:tc>
          <w:tcPr>
            <w:tcW w:type="dxa" w:w="2949"/>
            <w:vAlign w:val="center"/>
          </w:tcPr>
          <w:p w:rsidP="00582D99" w:rsidR="00FB41D3" w:rsidRDefault="00FB41D3"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hint="eastAsia"/>
                <w:color w:themeColor="text1" w:val="000000"/>
                <w:sz w:val="21"/>
              </w:rPr>
              <w:t>-</w:t>
            </w:r>
          </w:p>
        </w:tc>
        <w:tc>
          <w:tcPr>
            <w:tcW w:type="dxa" w:w="1729"/>
            <w:vAlign w:val="center"/>
          </w:tcPr>
          <w:p w:rsidP="00582D99" w:rsidR="00FB41D3" w:rsidRDefault="00FB41D3"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
            </w:r>
            <w:r w:rsidRPr="00220C32">
              <w:rPr>
                <w:rFonts w:asciiTheme="minorEastAsia" w:cs="宋体" w:eastAsiaTheme="minorEastAsia" w:hAnsiTheme="minorEastAsia"/>
                <w:color w:themeColor="text1" w:val="000000"/>
                <w:sz w:val="21"/>
              </w:rPr>
              <w:lastRenderedPageBreak/>
              <w:t/>
            </w:r>
            <w:r w:rsidRPr="00220C32">
              <w:rPr>
                <w:rFonts w:asciiTheme="minorEastAsia" w:cs="宋体" w:eastAsiaTheme="minorEastAsia" w:hAnsiTheme="minorEastAsia" w:hint="eastAsia"/>
                <w:color w:themeColor="text1" w:val="000000"/>
                <w:sz w:val="21"/>
              </w:rPr>
              <w:t>-</w:t>
            </w:r>
          </w:p>
        </w:tc>
      </w:tr>
      <w:tr w:rsidR="00220C32" w:rsidRPr="00220C32" w:rsidTr="0069426C">
        <w:trPr>
          <w:jc w:val="center"/>
        </w:trPr>
        <w:tc>
          <w:tcPr>
            <w:tcW w:type="dxa" w:w="817"/>
            <w:vAlign w:val="center"/>
          </w:tcPr>
          <w:p w:rsidP="00582D99" w:rsidR="00AC592E" w:rsidRDefault="00FB41D3"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lastRenderedPageBreak/>
              <w:t>7</w:t>
            </w:r>
          </w:p>
        </w:tc>
        <w:tc>
          <w:tcPr>
            <w:tcW w:type="dxa" w:w="3260"/>
            <w:vAlign w:val="center"/>
          </w:tcPr>
          <w:p w:rsidP="00582D99" w:rsidR="00AC592E" w:rsidRDefault="00AC592E" w:rsidRPr="00220C32">
            <w:pPr>
              <w:spacing w:before="29" w:line="360" w:lineRule="auto"/>
              <w:ind w:left="17"/>
              <w:jc w:val="lef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可转债</w:t>
            </w:r>
            <w:r w:rsidR="007B490D" w:rsidRPr="007B490D">
              <w:rPr>
                <w:rFonts w:asciiTheme="minorEastAsia" w:cs="宋体" w:eastAsiaTheme="minorEastAsia" w:hAnsiTheme="minorEastAsia" w:hint="eastAsia"/>
                <w:color w:themeColor="text1" w:val="000000"/>
                <w:sz w:val="21"/>
              </w:rPr>
              <w:t>（可交换债）</w:t>
            </w:r>
          </w:p>
        </w:tc>
        <w:tc>
          <w:tcPr>
            <w:tcW w:type="dxa" w:w="2949"/>
            <w:vAlign w:val="center"/>
          </w:tcPr>
          <w:p w:rsidP="00582D99" w:rsidR="00AC592E" w:rsidRDefault="00AC592E"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color w:themeColor="text1" w:val="000000"/>
                <w:sz w:val="21"/>
              </w:rPr>
              <w:t>-</w:t>
            </w:r>
          </w:p>
        </w:tc>
        <w:tc>
          <w:tcPr>
            <w:tcW w:type="dxa" w:w="1729"/>
            <w:vAlign w:val="center"/>
          </w:tcPr>
          <w:p w:rsidP="00582D99" w:rsidR="00AC592E" w:rsidRDefault="00AC592E"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color w:themeColor="text1" w:val="000000"/>
                <w:sz w:val="21"/>
              </w:rPr>
              <w:t>-</w:t>
            </w:r>
          </w:p>
        </w:tc>
      </w:tr>
      <w:tr w:rsidR="00305A29" w:rsidRPr="00220C32" w:rsidTr="0069426C">
        <w:trPr>
          <w:jc w:val="center"/>
        </w:trPr>
        <w:tc>
          <w:tcPr>
            <w:tcW w:type="dxa" w:w="817"/>
            <w:vAlign w:val="center"/>
          </w:tcPr>
          <w:p w:rsidP="00D234E7" w:rsidR="00305A29" w:rsidRDefault="00305A29" w:rsidRPr="00305A29">
            <w:pPr>
              <w:spacing w:before="29" w:line="360" w:lineRule="auto"/>
              <w:ind w:left="17"/>
              <w:jc w:val="center"/>
              <w:rPr>
                <w:rFonts w:asciiTheme="minorEastAsia" w:cs="宋体" w:eastAsiaTheme="minorEastAsia" w:hAnsiTheme="minorEastAsia"/>
                <w:color w:themeColor="text1" w:val="000000"/>
                <w:sz w:val="21"/>
              </w:rPr>
            </w:pPr>
            <w:r w:rsidRPr="00305A29">
              <w:rPr>
                <w:rFonts w:asciiTheme="minorEastAsia" w:cs="宋体" w:eastAsiaTheme="minorEastAsia" w:hAnsiTheme="minorEastAsia" w:hint="eastAsia"/>
                <w:color w:themeColor="text1" w:val="000000"/>
                <w:sz w:val="21"/>
              </w:rPr>
              <w:t>8</w:t>
            </w:r>
          </w:p>
        </w:tc>
        <w:tc>
          <w:tcPr>
            <w:tcW w:type="dxa" w:w="3260"/>
            <w:vAlign w:val="center"/>
          </w:tcPr>
          <w:p w:rsidP="00D234E7" w:rsidR="00305A29" w:rsidRDefault="00305A29" w:rsidRPr="00305A29">
            <w:pPr>
              <w:spacing w:before="29" w:line="360" w:lineRule="auto"/>
              <w:ind w:left="17"/>
              <w:jc w:val="left"/>
              <w:rPr>
                <w:rFonts w:asciiTheme="minorEastAsia" w:cs="宋体" w:eastAsiaTheme="minorEastAsia" w:hAnsiTheme="minorEastAsia"/>
                <w:color w:themeColor="text1" w:val="000000"/>
                <w:sz w:val="21"/>
              </w:rPr>
            </w:pPr>
            <w:r w:rsidRPr="00305A29">
              <w:rPr>
                <w:rFonts w:asciiTheme="minorEastAsia" w:cs="宋体" w:eastAsiaTheme="minorEastAsia" w:hAnsiTheme="minorEastAsia" w:hint="eastAsia"/>
                <w:color w:themeColor="text1" w:val="000000"/>
                <w:sz w:val="21"/>
              </w:rPr>
              <w:t>同业存单</w:t>
            </w:r>
          </w:p>
        </w:tc>
        <w:tc>
          <w:tcPr>
            <w:tcW w:type="dxa" w:w="2949"/>
            <w:vAlign w:val="center"/>
          </w:tcPr>
          <w:p w:rsidP="00D234E7" w:rsidR="00305A29" w:rsidRDefault="00305A29" w:rsidRPr="00305A29">
            <w:pPr>
              <w:spacing w:before="29" w:line="360" w:lineRule="auto"/>
              <w:ind w:left="17"/>
              <w:jc w:val="right"/>
              <w:rPr>
                <w:rFonts w:asciiTheme="minorEastAsia" w:cs="宋体" w:eastAsiaTheme="minorEastAsia" w:hAnsiTheme="minorEastAsia"/>
                <w:color w:themeColor="text1" w:val="000000"/>
                <w:sz w:val="21"/>
              </w:rPr>
            </w:pPr>
            <w:r w:rsidRPr="00305A29">
              <w:rPr>
                <w:rFonts w:asciiTheme="minorEastAsia" w:cs="宋体" w:eastAsiaTheme="minorEastAsia" w:hAnsiTheme="minorEastAsia" w:hint="eastAsia"/>
                <w:color w:themeColor="text1" w:val="000000"/>
                <w:sz w:val="21"/>
              </w:rPr>
              <w:t/>
            </w:r>
            <w:r w:rsidRPr="00305A29">
              <w:rPr>
                <w:rFonts w:asciiTheme="minorEastAsia" w:cs="宋体" w:eastAsiaTheme="minorEastAsia" w:hAnsiTheme="minorEastAsia"/>
                <w:color w:themeColor="text1" w:val="000000"/>
                <w:sz w:val="21"/>
              </w:rPr>
              <w:t/>
            </w:r>
            <w:r w:rsidRPr="00305A29">
              <w:rPr>
                <w:rFonts w:asciiTheme="minorEastAsia" w:cs="宋体" w:eastAsiaTheme="minorEastAsia" w:hAnsiTheme="minorEastAsia" w:hint="eastAsia"/>
                <w:color w:themeColor="text1" w:val="000000"/>
                <w:sz w:val="21"/>
              </w:rPr>
              <w:t>-</w:t>
            </w:r>
          </w:p>
        </w:tc>
        <w:tc>
          <w:tcPr>
            <w:tcW w:type="dxa" w:w="1729"/>
            <w:vAlign w:val="center"/>
          </w:tcPr>
          <w:p w:rsidP="00D234E7" w:rsidR="00305A29" w:rsidRDefault="00305A29" w:rsidRPr="00305A29">
            <w:pPr>
              <w:spacing w:before="29" w:line="360" w:lineRule="auto"/>
              <w:ind w:left="17"/>
              <w:jc w:val="right"/>
              <w:rPr>
                <w:rFonts w:asciiTheme="minorEastAsia" w:cs="宋体" w:eastAsiaTheme="minorEastAsia" w:hAnsiTheme="minorEastAsia"/>
                <w:color w:themeColor="text1" w:val="000000"/>
                <w:sz w:val="21"/>
              </w:rPr>
            </w:pPr>
            <w:r w:rsidRPr="00305A29">
              <w:rPr>
                <w:rFonts w:asciiTheme="minorEastAsia" w:cs="宋体" w:eastAsiaTheme="minorEastAsia" w:hAnsiTheme="minorEastAsia" w:hint="eastAsia"/>
                <w:color w:themeColor="text1" w:val="000000"/>
                <w:sz w:val="21"/>
              </w:rPr>
              <w:t/>
            </w:r>
            <w:r w:rsidRPr="00305A29">
              <w:rPr>
                <w:rFonts w:asciiTheme="minorEastAsia" w:cs="宋体" w:eastAsiaTheme="minorEastAsia" w:hAnsiTheme="minorEastAsia"/>
                <w:color w:themeColor="text1" w:val="000000"/>
                <w:sz w:val="21"/>
              </w:rPr>
              <w:t/>
            </w:r>
            <w:r w:rsidRPr="00305A29">
              <w:rPr>
                <w:rFonts w:asciiTheme="minorEastAsia" w:cs="宋体" w:eastAsiaTheme="minorEastAsia" w:hAnsiTheme="minorEastAsia" w:hint="eastAsia"/>
                <w:color w:themeColor="text1" w:val="000000"/>
                <w:sz w:val="21"/>
              </w:rPr>
              <w:t>-</w:t>
            </w:r>
          </w:p>
        </w:tc>
      </w:tr>
      <w:tr w:rsidR="00305A29" w:rsidRPr="00220C32" w:rsidTr="0069426C">
        <w:trPr>
          <w:jc w:val="center"/>
        </w:trPr>
        <w:tc>
          <w:tcPr>
            <w:tcW w:type="dxa" w:w="817"/>
            <w:vAlign w:val="center"/>
          </w:tcPr>
          <w:p w:rsidP="00FB41D3" w:rsidR="00305A29" w:rsidRDefault="00305A29"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color w:themeColor="text1" w:val="000000"/>
                <w:sz w:val="21"/>
              </w:rPr>
              <w:t/>
            </w:r>
            <w:r w:rsidR="00465285">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9</w:t>
            </w:r>
          </w:p>
        </w:tc>
        <w:tc>
          <w:tcPr>
            <w:tcW w:type="dxa" w:w="3260"/>
            <w:vAlign w:val="center"/>
          </w:tcPr>
          <w:p w:rsidP="00582D99" w:rsidR="00305A29" w:rsidRDefault="00305A29" w:rsidRPr="00220C32">
            <w:pPr>
              <w:spacing w:before="29" w:line="360" w:lineRule="auto"/>
              <w:ind w:left="17"/>
              <w:jc w:val="lef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其他</w:t>
            </w:r>
          </w:p>
        </w:tc>
        <w:tc>
          <w:tcPr>
            <w:tcW w:type="dxa" w:w="2949"/>
            <w:vAlign w:val="center"/>
          </w:tcPr>
          <w:p w:rsidP="00582D99" w:rsidR="00305A29" w:rsidRDefault="00305A29"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color w:themeColor="text1" w:val="000000"/>
                <w:sz w:val="21"/>
              </w:rPr>
              <w:t>-</w:t>
            </w:r>
          </w:p>
        </w:tc>
        <w:tc>
          <w:tcPr>
            <w:tcW w:type="dxa" w:w="1729"/>
            <w:vAlign w:val="center"/>
          </w:tcPr>
          <w:p w:rsidP="00582D99" w:rsidR="00305A29" w:rsidRDefault="00305A29"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color w:themeColor="text1" w:val="000000"/>
                <w:sz w:val="21"/>
              </w:rPr>
              <w:t>-</w:t>
            </w:r>
          </w:p>
        </w:tc>
      </w:tr>
      <w:tr w:rsidR="00305A29" w:rsidRPr="00220C32" w:rsidTr="0069426C">
        <w:trPr>
          <w:jc w:val="center"/>
        </w:trPr>
        <w:tc>
          <w:tcPr>
            <w:tcW w:type="dxa" w:w="817"/>
            <w:vAlign w:val="center"/>
          </w:tcPr>
          <w:p w:rsidP="00FB41D3" w:rsidR="00305A29" w:rsidRDefault="00305A29"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color w:themeColor="text1" w:val="000000"/>
                <w:sz w:val="21"/>
              </w:rPr>
              <w:t/>
            </w:r>
            <w:r w:rsidR="00465285">
              <w:rPr>
                <w:rFonts w:asciiTheme="minorEastAsia" w:cs="宋体" w:eastAsiaTheme="minorEastAsia" w:hAnsiTheme="minorEastAsia" w:hint="eastAsia"/>
                <w:color w:themeColor="text1" w:val="000000"/>
                <w:sz w:val="21"/>
              </w:rPr>
              <w:t/>
            </w:r>
            <w:r w:rsidRPr="00220C32">
              <w:rPr>
                <w:rFonts w:asciiTheme="minorEastAsia" w:cs="宋体" w:eastAsiaTheme="minorEastAsia" w:hAnsiTheme="minorEastAsia"/>
                <w:color w:themeColor="text1" w:val="000000"/>
                <w:sz w:val="21"/>
              </w:rPr>
              <w:t>10</w:t>
            </w:r>
          </w:p>
        </w:tc>
        <w:tc>
          <w:tcPr>
            <w:tcW w:type="dxa" w:w="3260"/>
            <w:vAlign w:val="center"/>
          </w:tcPr>
          <w:p w:rsidP="00582D99" w:rsidR="00305A29" w:rsidRDefault="00305A29" w:rsidRPr="00220C32">
            <w:pPr>
              <w:spacing w:before="29" w:line="360" w:lineRule="auto"/>
              <w:ind w:left="17"/>
              <w:jc w:val="lef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合计</w:t>
            </w:r>
          </w:p>
        </w:tc>
        <w:tc>
          <w:tcPr>
            <w:tcW w:type="dxa" w:w="2949"/>
            <w:vAlign w:val="center"/>
          </w:tcPr>
          <w:p w:rsidP="00582D99" w:rsidR="00305A29" w:rsidRDefault="00305A29"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color w:themeColor="text1" w:val="000000"/>
                <w:sz w:val="21"/>
              </w:rPr>
              <w:t>10,002,000.00</w:t>
            </w:r>
          </w:p>
        </w:tc>
        <w:tc>
          <w:tcPr>
            <w:tcW w:type="dxa" w:w="1729"/>
            <w:vAlign w:val="center"/>
          </w:tcPr>
          <w:p w:rsidP="00582D99" w:rsidR="00305A29" w:rsidRDefault="00305A29" w:rsidRPr="00220C32">
            <w:pPr>
              <w:spacing w:before="29" w:line="360" w:lineRule="auto"/>
              <w:ind w:left="17"/>
              <w:jc w:val="right"/>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color w:themeColor="text1" w:val="000000"/>
                <w:sz w:val="21"/>
              </w:rPr>
              <w:t>3.93</w:t>
            </w:r>
          </w:p>
        </w:tc>
      </w:tr>
    </w:tbl>
    <w:p w:rsidP="004061AC" w:rsidR="004061AC" w:rsidRDefault="004061AC" w:rsidRPr="00220C32">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rsidP="001B0A62" w:rsidR="004061AC" w:rsidRDefault="004061AC"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5.5 </w:t>
      </w:r>
      <w:r w:rsidRPr="00220C32">
        <w:rPr>
          <w:rFonts w:asciiTheme="minorEastAsia" w:eastAsiaTheme="minorEastAsia" w:hAnsiTheme="minorEastAsia" w:hint="eastAsia"/>
          <w:b/>
          <w:bCs/>
          <w:color w:themeColor="text1" w:val="000000"/>
          <w:kern w:val="0"/>
          <w:sz w:val="24"/>
          <w:szCs w:val="24"/>
        </w:rPr>
        <w:t>报告期末按公允价值占基金资产净值比例大小排</w:t>
      </w:r>
      <w:r w:rsidR="001D63BB" w:rsidRPr="00220C32">
        <w:rPr>
          <w:rFonts w:asciiTheme="minorEastAsia" w:eastAsiaTheme="minorEastAsia" w:hAnsiTheme="minorEastAsia" w:hint="eastAsia"/>
          <w:b/>
          <w:bCs/>
          <w:color w:themeColor="text1" w:val="000000"/>
          <w:kern w:val="0"/>
          <w:sz w:val="24"/>
          <w:szCs w:val="24"/>
        </w:rPr>
        <w:t>序</w:t>
      </w:r>
      <w:r w:rsidRPr="00220C32">
        <w:rPr>
          <w:rFonts w:asciiTheme="minorEastAsia" w:eastAsiaTheme="minorEastAsia" w:hAnsiTheme="minorEastAsia" w:hint="eastAsia"/>
          <w:b/>
          <w:bCs/>
          <w:color w:themeColor="text1" w:val="000000"/>
          <w:kern w:val="0"/>
          <w:sz w:val="24"/>
          <w:szCs w:val="24"/>
        </w:rPr>
        <w:t>的前五名债券投资明细</w:t>
      </w:r>
    </w:p>
    <w:tbl>
      <w:tblPr>
        <w:tblStyle w:val="af7"/>
        <w:tblW w:type="auto" w:w="0"/>
        <w:tblLayout w:type="fixed"/>
        <w:tblLook w:val="04A0"/>
      </w:tblPr>
      <w:tblGrid>
        <w:gridCol w:w="1252"/>
        <w:gridCol w:w="1310"/>
        <w:gridCol w:w="1282"/>
        <w:gridCol w:w="1426"/>
        <w:gridCol w:w="1646"/>
        <w:gridCol w:w="1612"/>
      </w:tblGrid>
      <w:tr w:rsidR="00220C32" w:rsidRPr="00220C32" w:rsidTr="00BD7703">
        <w:tc>
          <w:tcPr>
            <w:tcW w:type="dxa" w:w="1252"/>
            <w:vAlign w:val="center"/>
          </w:tcPr>
          <w:p w:rsidP="005A6675" w:rsidR="003E62FB" w:rsidRDefault="003E62FB"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序号</w:t>
            </w:r>
          </w:p>
        </w:tc>
        <w:tc>
          <w:tcPr>
            <w:tcW w:type="dxa" w:w="1310"/>
            <w:vAlign w:val="center"/>
          </w:tcPr>
          <w:p w:rsidP="005A6675" w:rsidR="003E62FB" w:rsidRDefault="003E62FB"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债券代码</w:t>
            </w:r>
          </w:p>
        </w:tc>
        <w:tc>
          <w:tcPr>
            <w:tcW w:type="dxa" w:w="1282"/>
            <w:vAlign w:val="center"/>
          </w:tcPr>
          <w:p w:rsidP="005A6675" w:rsidR="003E62FB" w:rsidRDefault="003E62FB"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债券名称</w:t>
            </w:r>
          </w:p>
        </w:tc>
        <w:tc>
          <w:tcPr>
            <w:tcW w:type="dxa" w:w="1426"/>
            <w:vAlign w:val="center"/>
          </w:tcPr>
          <w:p w:rsidP="005A6675" w:rsidR="003E62FB" w:rsidRDefault="003E62FB"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数量</w:t>
            </w:r>
            <w:r w:rsidR="00D57B7C" w:rsidRPr="00220C32">
              <w:rPr>
                <w:rFonts w:asciiTheme="minorEastAsia" w:cs="宋体" w:eastAsiaTheme="minorEastAsia" w:hAnsiTheme="minorEastAsia" w:hint="eastAsia"/>
                <w:color w:themeColor="text1" w:val="000000"/>
                <w:sz w:val="21"/>
              </w:rPr>
              <w:t>(</w:t>
            </w:r>
            <w:r w:rsidRPr="00220C32">
              <w:rPr>
                <w:rFonts w:asciiTheme="minorEastAsia" w:cs="宋体" w:eastAsiaTheme="minorEastAsia" w:hAnsiTheme="minorEastAsia" w:hint="eastAsia"/>
                <w:color w:themeColor="text1" w:val="000000"/>
                <w:sz w:val="21"/>
              </w:rPr>
              <w:t>张</w:t>
            </w:r>
            <w:r w:rsidR="00D57B7C" w:rsidRPr="00220C32">
              <w:rPr>
                <w:rFonts w:asciiTheme="minorEastAsia" w:cs="宋体" w:eastAsiaTheme="minorEastAsia" w:hAnsiTheme="minorEastAsia" w:hint="eastAsia"/>
                <w:color w:themeColor="text1" w:val="000000"/>
                <w:sz w:val="21"/>
              </w:rPr>
              <w:t>)</w:t>
            </w:r>
          </w:p>
        </w:tc>
        <w:tc>
          <w:tcPr>
            <w:tcW w:type="dxa" w:w="1646"/>
            <w:vAlign w:val="center"/>
          </w:tcPr>
          <w:p w:rsidP="005A6675" w:rsidR="003E62FB" w:rsidRDefault="003E62FB"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公允价值</w:t>
            </w:r>
            <w:r w:rsidRPr="00220C32">
              <w:rPr>
                <w:rFonts w:asciiTheme="minorEastAsia" w:cs="宋体" w:eastAsiaTheme="minorEastAsia" w:hAnsiTheme="minorEastAsia"/>
                <w:color w:themeColor="text1" w:val="000000"/>
                <w:sz w:val="21"/>
              </w:rPr>
              <w:t>(</w:t>
            </w:r>
            <w:r w:rsidRPr="00220C32">
              <w:rPr>
                <w:rFonts w:asciiTheme="minorEastAsia" w:cs="宋体" w:eastAsiaTheme="minorEastAsia" w:hAnsiTheme="minorEastAsia" w:hint="eastAsia"/>
                <w:color w:themeColor="text1" w:val="000000"/>
                <w:sz w:val="21"/>
              </w:rPr>
              <w:t>元</w:t>
            </w:r>
            <w:r w:rsidRPr="00220C32">
              <w:rPr>
                <w:rFonts w:asciiTheme="minorEastAsia" w:cs="宋体" w:eastAsiaTheme="minorEastAsia" w:hAnsiTheme="minorEastAsia"/>
                <w:color w:themeColor="text1" w:val="000000"/>
                <w:sz w:val="21"/>
              </w:rPr>
              <w:t>)</w:t>
            </w:r>
          </w:p>
        </w:tc>
        <w:tc>
          <w:tcPr>
            <w:tcW w:type="dxa" w:w="1612"/>
            <w:vAlign w:val="center"/>
          </w:tcPr>
          <w:p w:rsidP="005A6675" w:rsidR="003E62FB" w:rsidRDefault="003E62FB" w:rsidRPr="00220C32">
            <w:pPr>
              <w:spacing w:before="29" w:line="360" w:lineRule="auto"/>
              <w:ind w:left="17"/>
              <w:jc w:val="center"/>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占基金资产净</w:t>
            </w:r>
            <w:r w:rsidRPr="00220C32">
              <w:rPr>
                <w:rFonts w:asciiTheme="minorEastAsia" w:cs="宋体" w:eastAsiaTheme="minorEastAsia" w:hAnsiTheme="minorEastAsia" w:hint="eastAsia"/>
                <w:color w:themeColor="text1" w:val="000000"/>
                <w:sz w:val="21"/>
              </w:rPr>
              <w:lastRenderedPageBreak/>
              <w:t>值比例</w:t>
            </w:r>
            <w:r w:rsidR="00D57B7C" w:rsidRPr="00220C32">
              <w:rPr>
                <w:rFonts w:asciiTheme="minorEastAsia" w:cs="宋体" w:eastAsiaTheme="minorEastAsia" w:hAnsiTheme="minorEastAsia" w:hint="eastAsia"/>
                <w:color w:themeColor="text1" w:val="000000"/>
                <w:sz w:val="21"/>
              </w:rPr>
              <w:t>(</w:t>
            </w:r>
            <w:r w:rsidRPr="00220C32">
              <w:rPr>
                <w:rFonts w:asciiTheme="minorEastAsia" w:cs="宋体" w:eastAsiaTheme="minorEastAsia" w:hAnsiTheme="minorEastAsia" w:hint="eastAsia"/>
                <w:color w:themeColor="text1" w:val="000000"/>
                <w:sz w:val="21"/>
              </w:rPr>
              <w:t>％</w:t>
            </w:r>
            <w:r w:rsidR="00D57B7C" w:rsidRPr="00220C32">
              <w:rPr>
                <w:rFonts w:asciiTheme="minorEastAsia" w:cs="宋体" w:eastAsiaTheme="minorEastAsia" w:hAnsiTheme="minorEastAsia" w:hint="eastAsia"/>
                <w:color w:themeColor="text1" w:val="000000"/>
                <w:sz w:val="21"/>
              </w:rPr>
              <w:t>)</w:t>
            </w:r>
          </w:p>
        </w:tc>
      </w:tr>
      <w:tr>
        <w:tc>
          <w:tcPr>
            <w:vAlign w:val="center"/>
          </w:tcPr>
          <w:p>
            <w:pPr>
              <w:jc w:val="center"/>
            </w:pPr>
            <w:r>
              <w:rPr>
                <w:rFonts w:asciiTheme="minorEastAsia" w:cs="宋体" w:eastAsiaTheme="minorEastAsia" w:hAnsiTheme="minorEastAsia"/>
                <w:color w:themeColor="text1" w:val="000000"/>
                <w:sz w:val="21"/>
              </w:rPr>
              <w:t>1</w:t>
            </w:r>
          </w:p>
        </w:tc>
        <w:tc>
          <w:tcPr>
            <w:vAlign w:val="center"/>
          </w:tcPr>
          <w:p>
            <w:pPr>
              <w:jc w:val="center"/>
            </w:pPr>
            <w:r>
              <w:rPr>
                <w:rFonts w:asciiTheme="minorEastAsia" w:cs="宋体" w:eastAsiaTheme="minorEastAsia" w:hAnsiTheme="minorEastAsia"/>
                <w:color w:themeColor="text1" w:val="000000"/>
                <w:sz w:val="21"/>
              </w:rPr>
              <w:t>180026</w:t>
            </w:r>
          </w:p>
        </w:tc>
        <w:tc>
          <w:tcPr>
            <w:vAlign w:val="center"/>
          </w:tcPr>
          <w:p>
            <w:pPr>
              <w:jc w:val="center"/>
            </w:pPr>
            <w:r>
              <w:rPr>
                <w:rFonts w:asciiTheme="minorEastAsia" w:cs="宋体" w:eastAsiaTheme="minorEastAsia" w:hAnsiTheme="minorEastAsia"/>
                <w:color w:themeColor="text1" w:val="000000"/>
                <w:sz w:val="21"/>
              </w:rPr>
              <w:t>18附息国债26</w:t>
            </w:r>
          </w:p>
        </w:tc>
        <w:tc>
          <w:tcPr>
            <w:vAlign w:val="center"/>
          </w:tcPr>
          <w:p>
            <w:pPr>
              <w:jc w:val="right"/>
            </w:pPr>
            <w:r>
              <w:rPr>
                <w:rFonts w:asciiTheme="minorEastAsia" w:cs="宋体" w:eastAsiaTheme="minorEastAsia" w:hAnsiTheme="minorEastAsia"/>
                <w:color w:themeColor="text1" w:val="000000"/>
                <w:sz w:val="21"/>
              </w:rPr>
              <w:t>100,000</w:t>
            </w:r>
          </w:p>
        </w:tc>
        <w:tc>
          <w:tcPr>
            <w:vAlign w:val="center"/>
          </w:tcPr>
          <w:p>
            <w:pPr>
              <w:jc w:val="right"/>
            </w:pPr>
            <w:r>
              <w:rPr>
                <w:rFonts w:asciiTheme="minorEastAsia" w:cs="宋体" w:eastAsiaTheme="minorEastAsia" w:hAnsiTheme="minorEastAsia"/>
                <w:color w:themeColor="text1" w:val="000000"/>
                <w:sz w:val="21"/>
              </w:rPr>
              <w:t>10,002,000.00</w:t>
            </w:r>
          </w:p>
        </w:tc>
        <w:tc>
          <w:tcPr>
            <w:vAlign w:val="center"/>
          </w:tcPr>
          <w:p>
            <w:pPr>
              <w:jc w:val="right"/>
            </w:pPr>
            <w:r>
              <w:rPr>
                <w:rFonts w:asciiTheme="minorEastAsia" w:cs="宋体" w:eastAsiaTheme="minorEastAsia" w:hAnsiTheme="minorEastAsia"/>
                <w:color w:themeColor="text1" w:val="000000"/>
                <w:sz w:val="21"/>
              </w:rPr>
              <w:t>3.93</w:t>
            </w:r>
          </w:p>
        </w:tc>
      </w:tr>
    </w:tbl>
    <w:p w:rsidP="004061AC" w:rsidR="004061AC" w:rsidRDefault="004061AC"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rsidP="001B0A62" w:rsidR="004061AC" w:rsidRDefault="004061AC"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5.6 </w:t>
      </w:r>
      <w:r w:rsidRPr="00220C32">
        <w:rPr>
          <w:rFonts w:asciiTheme="minorEastAsia" w:eastAsiaTheme="minorEastAsia" w:hAnsiTheme="minorEastAsia" w:hint="eastAsia"/>
          <w:b/>
          <w:bCs/>
          <w:color w:themeColor="text1" w:val="000000"/>
          <w:kern w:val="0"/>
          <w:sz w:val="24"/>
          <w:szCs w:val="24"/>
        </w:rPr>
        <w:t>报告期末按公允价值占基金资产净值比例大小排</w:t>
      </w:r>
      <w:r w:rsidR="001D63BB" w:rsidRPr="00220C32">
        <w:rPr>
          <w:rFonts w:asciiTheme="minorEastAsia" w:eastAsiaTheme="minorEastAsia" w:hAnsiTheme="minorEastAsia" w:hint="eastAsia"/>
          <w:b/>
          <w:bCs/>
          <w:color w:themeColor="text1" w:val="000000"/>
          <w:kern w:val="0"/>
          <w:sz w:val="24"/>
          <w:szCs w:val="24"/>
        </w:rPr>
        <w:t>序</w:t>
      </w:r>
      <w:r w:rsidRPr="00220C32">
        <w:rPr>
          <w:rFonts w:asciiTheme="minorEastAsia" w:eastAsiaTheme="minorEastAsia" w:hAnsiTheme="minorEastAsia" w:hint="eastAsia"/>
          <w:b/>
          <w:bCs/>
          <w:color w:themeColor="text1" w:val="000000"/>
          <w:kern w:val="0"/>
          <w:sz w:val="24"/>
          <w:szCs w:val="24"/>
        </w:rPr>
        <w:t>的前十名资产支持证券投资明细</w:t>
      </w:r>
    </w:p>
    <w:p w:rsidP="00C5642F" w:rsidR="004061AC" w:rsidRDefault="00F743D4" w:rsidRPr="00220C32">
      <w:pPr>
        <w:autoSpaceDE w:val="0"/>
        <w:autoSpaceDN w:val="0"/>
        <w:adjustRightInd w:val="0"/>
        <w:spacing w:line="360" w:lineRule="auto"/>
        <w:jc w:val="left"/>
        <w:rPr>
          <w:rFonts w:asciiTheme="minorEastAsia" w:eastAsiaTheme="minorEastAsia" w:hAnsiTheme="minorEastAsia"/>
          <w:color w:themeColor="text1" w:val="000000"/>
        </w:rPr>
      </w:pPr>
      <w:r w:rsidRPr="00220C32">
        <w:rPr>
          <w:rFonts w:asciiTheme="minorEastAsia" w:eastAsiaTheme="minorEastAsia" w:hAnsiTheme="minorEastAsia" w:hint="eastAsia"/>
          <w:color w:themeColor="text1" w:val="000000"/>
        </w:rPr>
        <w:t/>
      </w:r>
      <w:r w:rsidR="004061AC" w:rsidRPr="00220C32">
        <w:rPr>
          <w:rFonts w:asciiTheme="minorEastAsia" w:eastAsiaTheme="minorEastAsia" w:hAnsiTheme="minorEastAsia"/>
          <w:color w:themeColor="text1" w:val="000000"/>
        </w:rPr>
        <w:t>本基金本报告期末未持有资产支持证券。</w:t>
      </w:r>
    </w:p>
    <w:p w:rsidP="001D63BB" w:rsidR="001D63BB" w:rsidRDefault="001D63BB" w:rsidRPr="00220C32">
      <w:pPr>
        <w:autoSpaceDE w:val="0"/>
        <w:autoSpaceDN w:val="0"/>
        <w:adjustRightInd w:val="0"/>
        <w:spacing w:line="360" w:lineRule="auto"/>
        <w:jc w:val="left"/>
        <w:rPr>
          <w:rFonts w:asciiTheme="minorEastAsia" w:eastAsiaTheme="minorEastAsia" w:hAnsiTheme="minorEastAsia"/>
          <w:color w:themeColor="text1" w:val="000000"/>
          <w:sz w:val="24"/>
          <w:szCs w:val="24"/>
        </w:rPr>
      </w:pPr>
    </w:p>
    <w:p w:rsidP="001D63BB" w:rsidR="001D63BB" w:rsidRDefault="001D63BB"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hint="eastAsia"/>
          <w:b/>
          <w:bCs/>
          <w:color w:themeColor="text1" w:val="000000"/>
          <w:kern w:val="0"/>
          <w:sz w:val="24"/>
          <w:szCs w:val="24"/>
        </w:rPr>
        <w:t>5.7 报告期末按公允价值占基金资产净值比例大小排序的前五名贵金属投资明细</w:t>
      </w:r>
    </w:p>
    <w:p w:rsidP="001D63BB" w:rsidR="001D63BB" w:rsidRDefault="001D63BB" w:rsidRPr="00220C32">
      <w:pPr>
        <w:widowControl/>
        <w:spacing w:line="360" w:lineRule="auto"/>
        <w:jc w:val="left"/>
        <w:rPr>
          <w:rFonts w:ascii="宋体" w:hAnsi="宋体"/>
          <w:color w:themeColor="text1" w:val="000000"/>
        </w:rPr>
      </w:pPr>
      <w:r w:rsidRPr="00220C32">
        <w:rPr>
          <w:rFonts w:ascii="宋体" w:hAnsi="宋体"/>
          <w:color w:themeColor="text1" w:val="000000"/>
        </w:rPr>
        <w:t>本基金本报告期末未持有贵金属。</w:t>
      </w:r>
    </w:p>
    <w:p w:rsidP="004061AC" w:rsidR="004061AC" w:rsidRDefault="004061AC" w:rsidRPr="00220C32">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rsidP="001B0A62" w:rsidR="004061AC" w:rsidRDefault="001D63BB"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hint="eastAsia"/>
          <w:b/>
          <w:bCs/>
          <w:color w:themeColor="text1" w:val="000000"/>
          <w:kern w:val="0"/>
          <w:sz w:val="24"/>
          <w:szCs w:val="24"/>
        </w:rPr>
        <w:t/>
      </w:r>
      <w:r w:rsidR="00A917BF" w:rsidRPr="00220C32">
        <w:rPr>
          <w:rFonts w:asciiTheme="minorEastAsia" w:eastAsiaTheme="minorEastAsia" w:hAnsiTheme="minorEastAsia" w:hint="eastAsia"/>
          <w:b/>
          <w:bCs/>
          <w:color w:themeColor="text1" w:val="000000"/>
          <w:kern w:val="0"/>
          <w:sz w:val="24"/>
          <w:szCs w:val="24"/>
        </w:rPr>
        <w:t>5.</w:t>
      </w:r>
      <w:r w:rsidRPr="00220C32">
        <w:rPr>
          <w:rFonts w:asciiTheme="minorEastAsia" w:eastAsiaTheme="minorEastAsia" w:hAnsiTheme="minorEastAsia" w:hint="eastAsia"/>
          <w:b/>
          <w:bCs/>
          <w:color w:themeColor="text1" w:val="000000"/>
          <w:kern w:val="0"/>
          <w:sz w:val="24"/>
          <w:szCs w:val="24"/>
        </w:rPr>
        <w:t/>
      </w:r>
      <w:r w:rsidR="00A917BF" w:rsidRPr="00220C32">
        <w:rPr>
          <w:rFonts w:asciiTheme="minorEastAsia" w:eastAsiaTheme="minorEastAsia" w:hAnsiTheme="minorEastAsia" w:hint="eastAsia"/>
          <w:b/>
          <w:bCs/>
          <w:color w:themeColor="text1" w:val="000000"/>
          <w:kern w:val="0"/>
          <w:sz w:val="24"/>
          <w:szCs w:val="24"/>
        </w:rPr>
        <w:t>8</w:t>
      </w:r>
      <w:r w:rsidR="004061AC" w:rsidRPr="00220C32">
        <w:rPr>
          <w:rFonts w:asciiTheme="minorEastAsia" w:eastAsiaTheme="minorEastAsia" w:hAnsiTheme="minorEastAsia"/>
          <w:b/>
          <w:bCs/>
          <w:color w:themeColor="text1" w:val="000000"/>
          <w:kern w:val="0"/>
          <w:sz w:val="24"/>
          <w:szCs w:val="24"/>
        </w:rPr>
        <w:t xml:space="preserve"> </w:t>
      </w:r>
      <w:r w:rsidR="004061AC" w:rsidRPr="00220C32">
        <w:rPr>
          <w:rFonts w:asciiTheme="minorEastAsia" w:eastAsiaTheme="minorEastAsia" w:hAnsiTheme="minorEastAsia" w:hint="eastAsia"/>
          <w:b/>
          <w:bCs/>
          <w:color w:themeColor="text1" w:val="000000"/>
          <w:kern w:val="0"/>
          <w:sz w:val="24"/>
          <w:szCs w:val="24"/>
        </w:rPr>
        <w:t>报告期末按公允价值占基金资产净值比例大小排</w:t>
      </w:r>
      <w:r w:rsidRPr="00220C32">
        <w:rPr>
          <w:rFonts w:asciiTheme="minorEastAsia" w:eastAsiaTheme="minorEastAsia" w:hAnsiTheme="minorEastAsia" w:hint="eastAsia"/>
          <w:b/>
          <w:bCs/>
          <w:color w:themeColor="text1" w:val="000000"/>
          <w:kern w:val="0"/>
          <w:sz w:val="24"/>
          <w:szCs w:val="24"/>
        </w:rPr>
        <w:t>序</w:t>
      </w:r>
      <w:r w:rsidR="004061AC" w:rsidRPr="00220C32">
        <w:rPr>
          <w:rFonts w:asciiTheme="minorEastAsia" w:eastAsiaTheme="minorEastAsia" w:hAnsiTheme="minorEastAsia" w:hint="eastAsia"/>
          <w:b/>
          <w:bCs/>
          <w:color w:themeColor="text1" w:val="000000"/>
          <w:kern w:val="0"/>
          <w:sz w:val="24"/>
          <w:szCs w:val="24"/>
        </w:rPr>
        <w:t>的前五名权证投资明细</w:t>
      </w:r>
    </w:p>
    <w:p w:rsidP="00C5642F" w:rsidR="004061AC" w:rsidRDefault="00F743D4" w:rsidRPr="00220C32">
      <w:pPr>
        <w:autoSpaceDE w:val="0"/>
        <w:autoSpaceDN w:val="0"/>
        <w:adjustRightInd w:val="0"/>
        <w:spacing w:line="360" w:lineRule="auto"/>
        <w:jc w:val="left"/>
        <w:rPr>
          <w:rFonts w:asciiTheme="minorEastAsia" w:eastAsiaTheme="minorEastAsia" w:hAnsiTheme="minorEastAsia"/>
          <w:color w:themeColor="text1" w:val="000000"/>
        </w:rPr>
      </w:pPr>
      <w:r w:rsidRPr="00220C32">
        <w:rPr>
          <w:rFonts w:asciiTheme="minorEastAsia" w:eastAsiaTheme="minorEastAsia" w:hAnsiTheme="minorEastAsia" w:hint="eastAsia"/>
          <w:color w:themeColor="text1" w:val="000000"/>
        </w:rPr>
        <w:t/>
      </w:r>
      <w:r w:rsidR="004061AC" w:rsidRPr="00220C32">
        <w:rPr>
          <w:rFonts w:asciiTheme="minorEastAsia" w:eastAsiaTheme="minorEastAsia" w:hAnsiTheme="minorEastAsia"/>
          <w:color w:themeColor="text1" w:val="000000"/>
        </w:rPr>
        <w:t/>
      </w:r>
      <w:r w:rsidR="00315D5D" w:rsidRPr="00220C32">
        <w:rPr>
          <w:rFonts w:asciiTheme="minorEastAsia" w:eastAsiaTheme="minorEastAsia" w:hAnsiTheme="minorEastAsia"/>
          <w:color w:themeColor="text1" w:val="000000"/>
        </w:rPr>
        <w:t/>
      </w:r>
      <w:r w:rsidR="004061AC" w:rsidRPr="00220C32">
        <w:rPr>
          <w:rFonts w:asciiTheme="minorEastAsia" w:eastAsiaTheme="minorEastAsia" w:hAnsiTheme="minorEastAsia"/>
          <w:color w:themeColor="text1" w:val="000000"/>
        </w:rPr>
        <w:t>本基金本报告期末未持有权证。</w:t>
      </w:r>
    </w:p>
    <w:p w:rsidP="004061AC" w:rsidR="004061AC" w:rsidRDefault="004061AC" w:rsidRPr="00220C32">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rsidP="001B0A62" w:rsidR="00275745" w:rsidRDefault="00CD5707"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hint="eastAsia"/>
          <w:b/>
          <w:bCs/>
          <w:color w:themeColor="text1" w:val="000000"/>
          <w:kern w:val="0"/>
          <w:sz w:val="24"/>
          <w:szCs w:val="24"/>
        </w:rPr>
        <w:t/>
      </w:r>
      <w:r w:rsidR="00A83500" w:rsidRPr="00220C32">
        <w:rPr>
          <w:rFonts w:asciiTheme="minorEastAsia" w:eastAsiaTheme="minorEastAsia" w:hAnsiTheme="minorEastAsia" w:hint="eastAsia"/>
          <w:b/>
          <w:bCs/>
          <w:color w:themeColor="text1" w:val="000000"/>
          <w:kern w:val="0"/>
          <w:sz w:val="24"/>
          <w:szCs w:val="24"/>
        </w:rPr>
        <w:t/>
      </w:r>
      <w:r w:rsidR="003259C8" w:rsidRPr="00220C32">
        <w:rPr>
          <w:rFonts w:asciiTheme="minorEastAsia" w:eastAsiaTheme="minorEastAsia" w:hAnsiTheme="minorEastAsia" w:hint="eastAsia"/>
          <w:b/>
          <w:bCs/>
          <w:color w:themeColor="text1" w:val="000000"/>
          <w:kern w:val="0"/>
          <w:sz w:val="24"/>
          <w:szCs w:val="24"/>
        </w:rPr>
        <w:t>5</w:t>
      </w:r>
      <w:r w:rsidR="00A917BF" w:rsidRPr="00220C32">
        <w:rPr>
          <w:rFonts w:asciiTheme="minorEastAsia" w:eastAsiaTheme="minorEastAsia" w:hAnsiTheme="minorEastAsia" w:hint="eastAsia"/>
          <w:b/>
          <w:bCs/>
          <w:color w:themeColor="text1" w:val="000000"/>
          <w:kern w:val="0"/>
          <w:sz w:val="24"/>
          <w:szCs w:val="24"/>
        </w:rPr>
        <w:t>.</w:t>
      </w:r>
      <w:r w:rsidR="0059076B" w:rsidRPr="00220C32">
        <w:rPr>
          <w:rFonts w:asciiTheme="minorEastAsia" w:eastAsiaTheme="minorEastAsia" w:hAnsiTheme="minorEastAsia" w:hint="eastAsia"/>
          <w:b/>
          <w:bCs/>
          <w:color w:themeColor="text1" w:val="000000"/>
          <w:kern w:val="0"/>
          <w:sz w:val="24"/>
          <w:szCs w:val="24"/>
        </w:rPr>
        <w:t>9</w:t>
      </w:r>
      <w:r w:rsidR="00275745" w:rsidRPr="00220C32">
        <w:rPr>
          <w:rFonts w:asciiTheme="minorEastAsia" w:eastAsiaTheme="minorEastAsia" w:hAnsiTheme="minorEastAsia" w:hint="eastAsia"/>
          <w:b/>
          <w:bCs/>
          <w:color w:themeColor="text1" w:val="000000"/>
          <w:kern w:val="0"/>
          <w:sz w:val="24"/>
          <w:szCs w:val="24"/>
        </w:rPr>
        <w:t xml:space="preserve"> 报告期末本基金投资的股指期货交易情况说明</w:t>
      </w:r>
    </w:p>
    <w:p w:rsidP="001B0A62" w:rsidR="00A96A94" w:rsidRDefault="00733DDD"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hint="eastAsia"/>
          <w:b/>
          <w:bCs/>
          <w:color w:themeColor="text1" w:val="000000"/>
          <w:kern w:val="0"/>
          <w:sz w:val="24"/>
          <w:szCs w:val="24"/>
        </w:rPr>
        <w:t/>
      </w:r>
      <w:r w:rsidR="00A96A94" w:rsidRPr="00220C32">
        <w:rPr>
          <w:rFonts w:asciiTheme="minorEastAsia" w:eastAsiaTheme="minorEastAsia" w:hAnsiTheme="minorEastAsia" w:hint="eastAsia"/>
          <w:b/>
          <w:bCs/>
          <w:color w:themeColor="text1" w:val="000000"/>
          <w:kern w:val="0"/>
          <w:sz w:val="24"/>
          <w:szCs w:val="24"/>
        </w:rPr>
        <w:t/>
      </w:r>
      <w:r w:rsidR="003259C8" w:rsidRPr="00220C32">
        <w:rPr>
          <w:rFonts w:asciiTheme="minorEastAsia" w:eastAsiaTheme="minorEastAsia" w:hAnsiTheme="minorEastAsia" w:hint="eastAsia"/>
          <w:b/>
          <w:bCs/>
          <w:color w:themeColor="text1" w:val="000000"/>
          <w:kern w:val="0"/>
          <w:sz w:val="24"/>
          <w:szCs w:val="24"/>
        </w:rPr>
        <w:t>5</w:t>
      </w:r>
      <w:r w:rsidR="0059076B" w:rsidRPr="00220C32">
        <w:rPr>
          <w:rFonts w:asciiTheme="minorEastAsia" w:eastAsiaTheme="minorEastAsia" w:hAnsiTheme="minorEastAsia" w:hint="eastAsia"/>
          <w:b/>
          <w:bCs/>
          <w:color w:themeColor="text1" w:val="000000"/>
          <w:kern w:val="0"/>
          <w:sz w:val="24"/>
          <w:szCs w:val="24"/>
        </w:rPr>
        <w:t>.9.1</w:t>
      </w:r>
      <w:r w:rsidR="00A96A94" w:rsidRPr="00220C32">
        <w:rPr>
          <w:rFonts w:asciiTheme="minorEastAsia" w:eastAsiaTheme="minorEastAsia" w:hAnsiTheme="minorEastAsia" w:hint="eastAsia"/>
          <w:b/>
          <w:bCs/>
          <w:color w:themeColor="text1" w:val="000000"/>
          <w:kern w:val="0"/>
          <w:sz w:val="24"/>
          <w:szCs w:val="24"/>
        </w:rPr>
        <w:t xml:space="preserve"> 报告期末本基金投资的股指期货持仓和损益明细</w:t>
      </w:r>
      <w:r w:rsidR="00D92F47" w:rsidRPr="00220C32">
        <w:rPr>
          <w:rFonts w:asciiTheme="minorEastAsia" w:eastAsiaTheme="minorEastAsia" w:hAnsiTheme="minorEastAsia"/>
          <w:b/>
          <w:bCs/>
          <w:color w:themeColor="text1" w:val="000000"/>
          <w:kern w:val="0"/>
          <w:sz w:val="24"/>
          <w:szCs w:val="24"/>
        </w:rPr>
        <w:t/>
      </w:r>
    </w:p>
    <w:p w:rsidP="00C5642F" w:rsidR="00275745" w:rsidRDefault="00AA3A38" w:rsidRPr="00220C32">
      <w:pPr>
        <w:autoSpaceDE w:val="0"/>
        <w:autoSpaceDN w:val="0"/>
        <w:adjustRightInd w:val="0"/>
        <w:spacing w:line="360" w:lineRule="auto"/>
        <w:jc w:val="left"/>
        <w:rPr>
          <w:rFonts w:asciiTheme="minorEastAsia" w:eastAsiaTheme="minorEastAsia" w:hAnsiTheme="minorEastAsia"/>
          <w:color w:themeColor="text1" w:val="000000"/>
        </w:rPr>
      </w:pPr>
      <w:r w:rsidRPr="00220C32">
        <w:rPr>
          <w:rFonts w:asciiTheme="minorEastAsia" w:eastAsiaTheme="minorEastAsia" w:hAnsiTheme="minorEastAsia" w:hint="eastAsia"/>
          <w:color w:themeColor="text1" w:val="000000"/>
        </w:rPr>
        <w:t/>
      </w:r>
      <w:r w:rsidRPr="00220C32">
        <w:rPr>
          <w:rFonts w:asciiTheme="minorEastAsia" w:eastAsiaTheme="minorEastAsia" w:hAnsiTheme="minorEastAsia"/>
          <w:color w:themeColor="text1" w:val="000000"/>
        </w:rPr>
        <w:t>本基金报告期末未投资股指期货。</w:t>
      </w:r>
    </w:p>
    <w:p w:rsidP="00275745" w:rsidR="00AA3A38" w:rsidRDefault="00AA3A38" w:rsidRPr="00220C32">
      <w:pPr>
        <w:adjustRightInd w:val="0"/>
        <w:snapToGrid w:val="0"/>
        <w:spacing w:line="360" w:lineRule="exact"/>
        <w:rPr>
          <w:rFonts w:asciiTheme="minorEastAsia" w:eastAsiaTheme="minorEastAsia" w:hAnsiTheme="minorEastAsia"/>
          <w:color w:themeColor="text1" w:val="000000"/>
          <w:sz w:val="24"/>
          <w:szCs w:val="24"/>
        </w:rPr>
      </w:pPr>
    </w:p>
    <w:p w:rsidP="001B0A62" w:rsidR="00275745" w:rsidRDefault="002E52B3"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hint="eastAsia"/>
          <w:b/>
          <w:bCs/>
          <w:color w:themeColor="text1" w:val="000000"/>
          <w:kern w:val="0"/>
          <w:sz w:val="24"/>
          <w:szCs w:val="24"/>
        </w:rPr>
        <w:t/>
      </w:r>
      <w:r w:rsidR="00A83500" w:rsidRPr="00220C32">
        <w:rPr>
          <w:rFonts w:asciiTheme="minorEastAsia" w:eastAsiaTheme="minorEastAsia" w:hAnsiTheme="minorEastAsia" w:hint="eastAsia"/>
          <w:b/>
          <w:bCs/>
          <w:color w:themeColor="text1" w:val="000000"/>
          <w:kern w:val="0"/>
          <w:sz w:val="24"/>
          <w:szCs w:val="24"/>
        </w:rPr>
        <w:t/>
      </w:r>
      <w:r w:rsidR="003259C8" w:rsidRPr="00220C32">
        <w:rPr>
          <w:rFonts w:asciiTheme="minorEastAsia" w:eastAsiaTheme="minorEastAsia" w:hAnsiTheme="minorEastAsia" w:hint="eastAsia"/>
          <w:b/>
          <w:bCs/>
          <w:color w:themeColor="text1" w:val="000000"/>
          <w:kern w:val="0"/>
          <w:sz w:val="24"/>
          <w:szCs w:val="24"/>
        </w:rPr>
        <w:t>5</w:t>
      </w:r>
      <w:r w:rsidR="0059076B" w:rsidRPr="00220C32">
        <w:rPr>
          <w:rFonts w:asciiTheme="minorEastAsia" w:eastAsiaTheme="minorEastAsia" w:hAnsiTheme="minorEastAsia" w:hint="eastAsia"/>
          <w:b/>
          <w:bCs/>
          <w:color w:themeColor="text1" w:val="000000"/>
          <w:kern w:val="0"/>
          <w:sz w:val="24"/>
          <w:szCs w:val="24"/>
        </w:rPr>
        <w:t>.9.2</w:t>
      </w:r>
      <w:r w:rsidR="00275745" w:rsidRPr="00220C32">
        <w:rPr>
          <w:rFonts w:asciiTheme="minorEastAsia" w:eastAsiaTheme="minorEastAsia" w:hAnsiTheme="minorEastAsia" w:hint="eastAsia"/>
          <w:b/>
          <w:bCs/>
          <w:color w:themeColor="text1" w:val="000000"/>
          <w:kern w:val="0"/>
          <w:sz w:val="24"/>
          <w:szCs w:val="24"/>
        </w:rPr>
        <w:t xml:space="preserve"> 本基金投资股指期货的投资政策</w:t>
      </w:r>
      <w:r w:rsidR="005E1093" w:rsidRPr="00220C32">
        <w:rPr>
          <w:rFonts w:asciiTheme="minorEastAsia" w:eastAsiaTheme="minorEastAsia" w:hAnsiTheme="minorEastAsia"/>
          <w:b/>
          <w:bCs/>
          <w:color w:themeColor="text1" w:val="000000"/>
          <w:kern w:val="0"/>
          <w:sz w:val="24"/>
          <w:szCs w:val="24"/>
        </w:rPr>
        <w:t/>
      </w:r>
    </w:p>
    <w:p w:rsidP="00175D4F" w:rsidR="00275745" w:rsidRDefault="00275745" w:rsidRPr="00220C32">
      <w:pPr>
        <w:spacing w:line="360" w:lineRule="auto"/>
        <w:ind w:firstLine="420" w:firstLineChars="200"/>
        <w:rPr>
          <w:rFonts w:asciiTheme="minorEastAsia" w:eastAsiaTheme="minorEastAsia" w:hAnsiTheme="minorEastAsia"/>
          <w:color w:themeColor="text1" w:val="000000"/>
        </w:rPr>
      </w:pPr>
      <w:r w:rsidRPr="00220C32">
        <w:rPr>
          <w:rFonts w:asciiTheme="minorEastAsia" w:eastAsiaTheme="minorEastAsia" w:hAnsiTheme="minorEastAsia"/>
          <w:color w:themeColor="text1" w:val="000000"/>
        </w:rPr>
        <w:t/>
      </w:r>
      <w:r w:rsidR="001E4630" w:rsidRPr="00220C32">
        <w:rPr>
          <w:rFonts w:asciiTheme="minorEastAsia" w:eastAsiaTheme="minorEastAsia" w:hAnsiTheme="minorEastAsia" w:hint="eastAsia"/>
          <w:color w:themeColor="text1" w:val="000000"/>
        </w:rPr>
        <w:t/>
      </w:r>
      <w:r w:rsidRPr="00220C32">
        <w:rPr>
          <w:rFonts w:asciiTheme="minorEastAsia" w:eastAsiaTheme="minorEastAsia" w:hAnsiTheme="minorEastAsia"/>
          <w:color w:themeColor="text1" w:val="000000"/>
        </w:rPr>
        <w:t>根据本基金基金合同，本基金不能投资于股指期货。</w:t>
      </w:r>
    </w:p>
    <w:p w:rsidP="004061AC" w:rsidR="00275745" w:rsidRDefault="00275745" w:rsidRPr="00220C32">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rsidP="001B0A62" w:rsidR="00312A9F" w:rsidRDefault="00312A9F"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hint="eastAsia"/>
          <w:b/>
          <w:bCs/>
          <w:color w:themeColor="text1" w:val="000000"/>
          <w:kern w:val="0"/>
          <w:sz w:val="24"/>
          <w:szCs w:val="24"/>
        </w:rPr>
        <w:t>5.10报告期末本基金投资的国债期货交易情况说明</w:t>
      </w:r>
    </w:p>
    <w:p w:rsidP="001B0A62" w:rsidR="00312A9F" w:rsidRDefault="00312A9F"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hint="eastAsia"/>
          <w:b/>
          <w:bCs/>
          <w:color w:themeColor="text1" w:val="000000"/>
          <w:kern w:val="0"/>
          <w:sz w:val="24"/>
          <w:szCs w:val="24"/>
        </w:rPr>
        <w:t>5.10.1 本期国债期货投资政策</w:t>
      </w:r>
      <w:r w:rsidR="005E1093" w:rsidRPr="00220C32">
        <w:rPr>
          <w:rFonts w:asciiTheme="minorEastAsia" w:eastAsiaTheme="minorEastAsia" w:hAnsiTheme="minorEastAsia"/>
          <w:b/>
          <w:bCs/>
          <w:color w:themeColor="text1" w:val="000000"/>
          <w:kern w:val="0"/>
          <w:sz w:val="24"/>
          <w:szCs w:val="24"/>
        </w:rPr>
        <w:t/>
      </w:r>
    </w:p>
    <w:p w:rsidP="00175D4F" w:rsidR="00312A9F" w:rsidRDefault="00312A9F" w:rsidRPr="00220C32">
      <w:pPr>
        <w:spacing w:line="360" w:lineRule="auto"/>
        <w:ind w:firstLine="420" w:firstLineChars="200"/>
        <w:rPr>
          <w:rFonts w:asciiTheme="minorEastAsia" w:eastAsiaTheme="minorEastAsia" w:hAnsiTheme="minorEastAsia"/>
          <w:color w:themeColor="text1" w:val="000000"/>
        </w:rPr>
      </w:pPr>
      <w:r w:rsidRPr="00220C32">
        <w:rPr>
          <w:rFonts w:asciiTheme="minorEastAsia" w:eastAsiaTheme="minorEastAsia" w:hAnsiTheme="minorEastAsia"/>
          <w:color w:themeColor="text1" w:val="000000"/>
        </w:rPr>
        <w:t>根据本基金基金合同，本基金不能投资于国债期货。</w:t>
      </w:r>
    </w:p>
    <w:p w:rsidP="001B0A62" w:rsidR="00312A9F" w:rsidRDefault="00312A9F"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hint="eastAsia"/>
          <w:b/>
          <w:bCs/>
          <w:color w:themeColor="text1" w:val="000000"/>
          <w:kern w:val="0"/>
          <w:sz w:val="24"/>
          <w:szCs w:val="24"/>
        </w:rPr>
        <w:t>5.10.2 报告期末本基金投资的国债期货持仓和损益明细</w:t>
      </w:r>
      <w:r w:rsidR="00D92F47" w:rsidRPr="00220C32">
        <w:rPr>
          <w:rFonts w:asciiTheme="minorEastAsia" w:eastAsiaTheme="minorEastAsia" w:hAnsiTheme="minorEastAsia"/>
          <w:b/>
          <w:bCs/>
          <w:color w:themeColor="text1" w:val="000000"/>
          <w:kern w:val="0"/>
          <w:sz w:val="24"/>
          <w:szCs w:val="24"/>
        </w:rPr>
        <w:t/>
      </w:r>
    </w:p>
    <w:p w:rsidP="00C5642F" w:rsidR="00312A9F" w:rsidRDefault="00312A9F" w:rsidRPr="00220C32">
      <w:pPr>
        <w:autoSpaceDE w:val="0"/>
        <w:autoSpaceDN w:val="0"/>
        <w:adjustRightInd w:val="0"/>
        <w:spacing w:line="360" w:lineRule="auto"/>
        <w:jc w:val="left"/>
        <w:rPr>
          <w:rFonts w:asciiTheme="minorEastAsia" w:eastAsiaTheme="minorEastAsia" w:hAnsiTheme="minorEastAsia"/>
          <w:color w:themeColor="text1" w:val="000000"/>
          <w:sz w:val="24"/>
          <w:szCs w:val="24"/>
        </w:rPr>
      </w:pPr>
      <w:r w:rsidRPr="00220C32">
        <w:rPr>
          <w:rFonts w:asciiTheme="minorEastAsia" w:eastAsiaTheme="minorEastAsia" w:hAnsiTheme="minorEastAsia" w:hint="eastAsia"/>
          <w:color w:themeColor="text1" w:val="000000"/>
          <w:sz w:val="24"/>
          <w:szCs w:val="24"/>
        </w:rPr>
        <w:t/>
      </w:r>
      <w:r w:rsidRPr="00220C32">
        <w:rPr>
          <w:rFonts w:asciiTheme="minorEastAsia" w:eastAsiaTheme="minorEastAsia" w:hAnsiTheme="minorEastAsia"/>
          <w:color w:themeColor="text1" w:val="000000"/>
          <w:sz w:val="24"/>
          <w:szCs w:val="24"/>
        </w:rPr>
        <w:t>本基金报告期末未投资国债期货。</w:t>
      </w:r>
    </w:p>
    <w:p w:rsidP="001B0A62" w:rsidR="00312A9F" w:rsidRDefault="00312A9F"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hint="eastAsia"/>
          <w:b/>
          <w:bCs/>
          <w:color w:themeColor="text1" w:val="000000"/>
          <w:kern w:val="0"/>
          <w:sz w:val="24"/>
          <w:szCs w:val="24"/>
        </w:rPr>
        <w:t>5.10.3 本期国债期货投资评价</w:t>
      </w:r>
      <w:r w:rsidR="005E1093" w:rsidRPr="00220C32">
        <w:rPr>
          <w:rFonts w:asciiTheme="minorEastAsia" w:eastAsiaTheme="minorEastAsia" w:hAnsiTheme="minorEastAsia"/>
          <w:b/>
          <w:bCs/>
          <w:color w:themeColor="text1" w:val="000000"/>
          <w:kern w:val="0"/>
          <w:sz w:val="24"/>
          <w:szCs w:val="24"/>
        </w:rPr>
        <w:t/>
      </w:r>
    </w:p>
    <w:p w:rsidP="00175D4F" w:rsidR="00312A9F" w:rsidRDefault="00312A9F" w:rsidRPr="00220C32">
      <w:pPr>
        <w:spacing w:line="360" w:lineRule="auto"/>
        <w:ind w:firstLine="420" w:firstLineChars="200"/>
        <w:rPr>
          <w:rFonts w:asciiTheme="minorEastAsia" w:eastAsiaTheme="minorEastAsia" w:hAnsiTheme="minorEastAsia"/>
          <w:color w:themeColor="text1" w:val="000000"/>
        </w:rPr>
      </w:pPr>
      <w:r w:rsidRPr="00220C32">
        <w:rPr>
          <w:rFonts w:asciiTheme="minorEastAsia" w:eastAsiaTheme="minorEastAsia" w:hAnsiTheme="minorEastAsia"/>
          <w:color w:themeColor="text1" w:val="000000"/>
        </w:rPr>
        <w:t>本基金报告期末未投资国债期货。</w:t>
      </w:r>
    </w:p>
    <w:p w:rsidP="004061AC" w:rsidR="00312A9F" w:rsidRDefault="00312A9F" w:rsidRPr="00220C32">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rsidP="001B0A62" w:rsidR="004061AC" w:rsidRDefault="003259C8"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w:r>
      <w:r w:rsidRPr="00220C32">
        <w:rPr>
          <w:rFonts w:asciiTheme="minorEastAsia" w:eastAsiaTheme="minorEastAsia" w:hAnsiTheme="minorEastAsia" w:hint="eastAsia"/>
          <w:b/>
          <w:bCs/>
          <w:color w:themeColor="text1" w:val="000000"/>
          <w:kern w:val="0"/>
          <w:sz w:val="24"/>
          <w:szCs w:val="24"/>
        </w:rPr>
        <w:t/>
      </w:r>
      <w:r w:rsidRPr="00220C32">
        <w:rPr>
          <w:rFonts w:asciiTheme="minorEastAsia" w:eastAsiaTheme="minorEastAsia" w:hAnsiTheme="minorEastAsia"/>
          <w:b/>
          <w:bCs/>
          <w:color w:themeColor="text1" w:val="000000"/>
          <w:kern w:val="0"/>
          <w:sz w:val="24"/>
          <w:szCs w:val="24"/>
        </w:rPr>
        <w:t>5</w:t>
      </w:r>
      <w:r w:rsidR="00275745" w:rsidRPr="00220C32">
        <w:rPr>
          <w:rFonts w:asciiTheme="minorEastAsia" w:eastAsiaTheme="minorEastAsia" w:hAnsiTheme="minorEastAsia"/>
          <w:b/>
          <w:bCs/>
          <w:color w:themeColor="text1" w:val="000000"/>
          <w:kern w:val="0"/>
          <w:sz w:val="24"/>
          <w:szCs w:val="24"/>
        </w:rPr>
        <w:t>.</w:t>
      </w:r>
      <w:r w:rsidR="0059076B" w:rsidRPr="00220C32">
        <w:rPr>
          <w:rFonts w:asciiTheme="minorEastAsia" w:eastAsiaTheme="minorEastAsia" w:hAnsiTheme="minorEastAsia" w:hint="eastAsia"/>
          <w:b/>
          <w:bCs/>
          <w:color w:themeColor="text1" w:val="000000"/>
          <w:kern w:val="0"/>
          <w:sz w:val="24"/>
          <w:szCs w:val="24"/>
        </w:rPr>
        <w:t>11</w:t>
      </w:r>
      <w:r w:rsidR="004061AC" w:rsidRPr="00220C32">
        <w:rPr>
          <w:rFonts w:asciiTheme="minorEastAsia" w:eastAsiaTheme="minorEastAsia" w:hAnsiTheme="minorEastAsia"/>
          <w:b/>
          <w:bCs/>
          <w:color w:themeColor="text1" w:val="000000"/>
          <w:kern w:val="0"/>
          <w:sz w:val="24"/>
          <w:szCs w:val="24"/>
        </w:rPr>
        <w:t xml:space="preserve"> </w:t>
      </w:r>
      <w:r w:rsidR="004061AC" w:rsidRPr="00220C32">
        <w:rPr>
          <w:rFonts w:asciiTheme="minorEastAsia" w:eastAsiaTheme="minorEastAsia" w:hAnsiTheme="minorEastAsia" w:hint="eastAsia"/>
          <w:b/>
          <w:bCs/>
          <w:color w:themeColor="text1" w:val="000000"/>
          <w:kern w:val="0"/>
          <w:sz w:val="24"/>
          <w:szCs w:val="24"/>
        </w:rPr>
        <w:t>投资组合报告附注</w:t>
      </w:r>
    </w:p>
    <w:p w:rsidP="001B0A62" w:rsidR="004061AC" w:rsidRDefault="003259C8" w:rsidRPr="00220C32">
      <w:pPr>
        <w:spacing w:line="360" w:lineRule="auto"/>
        <w:rPr>
          <w:rFonts w:asciiTheme="minorEastAsia" w:eastAsiaTheme="minorEastAsia" w:hAnsiTheme="minorEastAsia"/>
          <w:color w:themeColor="text1" w:val="000000"/>
          <w:sz w:val="24"/>
          <w:szCs w:val="24"/>
        </w:rPr>
      </w:pPr>
      <w:r w:rsidRPr="00220C32">
        <w:rPr>
          <w:rFonts w:asciiTheme="minorEastAsia" w:eastAsiaTheme="minorEastAsia" w:hAnsiTheme="minorEastAsia" w:hint="eastAsia"/>
          <w:color w:themeColor="text1" w:val="000000"/>
          <w:sz w:val="24"/>
          <w:szCs w:val="24"/>
        </w:rPr>
        <w:t>5</w:t>
      </w:r>
      <w:r w:rsidR="004061AC" w:rsidRPr="00220C32">
        <w:rPr>
          <w:rFonts w:asciiTheme="minorEastAsia" w:eastAsiaTheme="minorEastAsia" w:hAnsiTheme="minorEastAsia"/>
          <w:color w:themeColor="text1" w:val="000000"/>
          <w:sz w:val="24"/>
          <w:szCs w:val="24"/>
        </w:rPr>
        <w:t>.</w:t>
      </w:r>
      <w:r w:rsidR="0059076B" w:rsidRPr="00220C32">
        <w:rPr>
          <w:rFonts w:asciiTheme="minorEastAsia" w:eastAsiaTheme="minorEastAsia" w:hAnsiTheme="minorEastAsia" w:hint="eastAsia"/>
          <w:color w:themeColor="text1" w:val="000000"/>
          <w:sz w:val="24"/>
          <w:szCs w:val="24"/>
        </w:rPr>
        <w:t>11</w:t>
      </w:r>
      <w:r w:rsidR="004061AC" w:rsidRPr="00220C32">
        <w:rPr>
          <w:rFonts w:asciiTheme="minorEastAsia" w:eastAsiaTheme="minorEastAsia" w:hAnsiTheme="minorEastAsia"/>
          <w:color w:themeColor="text1" w:val="000000"/>
          <w:sz w:val="24"/>
          <w:szCs w:val="24"/>
        </w:rPr>
        <w:t>.</w:t>
      </w:r>
      <w:r w:rsidR="0059076B" w:rsidRPr="00220C32">
        <w:rPr>
          <w:rFonts w:asciiTheme="minorEastAsia" w:eastAsiaTheme="minorEastAsia" w:hAnsiTheme="minorEastAsia" w:hint="eastAsia"/>
          <w:color w:themeColor="text1" w:val="000000"/>
          <w:sz w:val="24"/>
          <w:szCs w:val="24"/>
        </w:rPr>
        <w:t>1</w:t>
      </w:r>
      <w:r w:rsidR="004061AC" w:rsidRPr="00220C32">
        <w:rPr>
          <w:rFonts w:asciiTheme="minorEastAsia" w:eastAsiaTheme="minorEastAsia" w:hAnsiTheme="minorEastAsia"/>
          <w:color w:themeColor="text1" w:val="000000"/>
          <w:sz w:val="24"/>
          <w:szCs w:val="24"/>
        </w:rPr>
        <w:t>农业银行（601288）的发行主体于于2018年10月23日收到中国银行业监督管理委员会喀什监管分局的行政处罚（喀银监罚决字〔2018〕1号），具体内容为：</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喀银监罚决字〔2018〕1号：被处罚当事人在开展流动资金贷款业务过程中存在信贷资金未按约定用途使用等严重违反审慎经营规则行为。</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行政处罚决定为：</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喀银监罚决字〔2018〕1号：罚款人民币23万元</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工商银行（601398）的发行主体于2018年11月23日收到中国保险监督管理委员会北京保监局的行政处罚（京保监罚〔2018〕28号），具体内容为：</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京保监罚〔2018〕28号：中国工商银行股份有限公司存在电话销售保险过程中欺骗投保人的行为，违反了《中华人民共和国保险法》第一百三十一条的规定</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行政处罚决定为：</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京保监罚〔2018〕28号：罚款30万元；</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基金管理人按照内部研究工作规范对上述股票进行分析后将其列入基金投资对象备选库并跟踪研究。该行政处罚事件发生后，基金管理人将密切跟踪相关进展，遵循价值投资的理念进行投资决策。</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w:r>
    </w:p>
    <w:p>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报告期内本基金投资的其他前十名证券的发行主体本期未被监管部门立案调查, 且在本报告编制日前一年内未受到公开谴责、处罚。</w:t>
      </w:r>
    </w:p>
    <w:p w:rsidP="001B0A62" w:rsidR="004061AC" w:rsidRDefault="003259C8" w:rsidRPr="00220C32">
      <w:pPr>
        <w:spacing w:line="360" w:lineRule="auto"/>
        <w:rPr>
          <w:rFonts w:asciiTheme="minorEastAsia" w:eastAsiaTheme="minorEastAsia" w:hAnsiTheme="minorEastAsia"/>
          <w:color w:themeColor="text1" w:val="000000"/>
          <w:sz w:val="24"/>
          <w:szCs w:val="24"/>
        </w:rPr>
      </w:pPr>
      <w:r w:rsidRPr="00220C32">
        <w:rPr>
          <w:rFonts w:asciiTheme="minorEastAsia" w:eastAsiaTheme="minorEastAsia" w:hAnsiTheme="minorEastAsia" w:hint="eastAsia"/>
          <w:color w:themeColor="text1" w:val="000000"/>
          <w:sz w:val="24"/>
          <w:szCs w:val="24"/>
        </w:rPr>
        <w:t>5</w:t>
      </w:r>
      <w:r w:rsidR="00275745" w:rsidRPr="00220C32">
        <w:rPr>
          <w:rFonts w:asciiTheme="minorEastAsia" w:eastAsiaTheme="minorEastAsia" w:hAnsiTheme="minorEastAsia"/>
          <w:color w:themeColor="text1" w:val="000000"/>
          <w:sz w:val="24"/>
          <w:szCs w:val="24"/>
        </w:rPr>
        <w:t>.</w:t>
      </w:r>
      <w:r w:rsidR="0059076B" w:rsidRPr="00220C32">
        <w:rPr>
          <w:rFonts w:asciiTheme="minorEastAsia" w:eastAsiaTheme="minorEastAsia" w:hAnsiTheme="minorEastAsia" w:hint="eastAsia"/>
          <w:color w:themeColor="text1" w:val="000000"/>
          <w:sz w:val="24"/>
          <w:szCs w:val="24"/>
        </w:rPr>
        <w:t>11</w:t>
      </w:r>
      <w:r w:rsidR="004061AC" w:rsidRPr="00220C32">
        <w:rPr>
          <w:rFonts w:asciiTheme="minorEastAsia" w:eastAsiaTheme="minorEastAsia" w:hAnsiTheme="minorEastAsia"/>
          <w:color w:themeColor="text1" w:val="000000"/>
          <w:sz w:val="24"/>
          <w:szCs w:val="24"/>
        </w:rPr>
        <w:t>.</w:t>
      </w:r>
      <w:r w:rsidR="0059076B" w:rsidRPr="00220C32">
        <w:rPr>
          <w:rFonts w:asciiTheme="minorEastAsia" w:eastAsiaTheme="minorEastAsia" w:hAnsiTheme="minorEastAsia" w:hint="eastAsia"/>
          <w:color w:themeColor="text1" w:val="000000"/>
          <w:sz w:val="24"/>
          <w:szCs w:val="24"/>
        </w:rPr>
        <w:t>2</w:t>
      </w:r>
      <w:r w:rsidR="004061AC" w:rsidRPr="00220C32">
        <w:rPr>
          <w:rFonts w:asciiTheme="minorEastAsia" w:eastAsiaTheme="minorEastAsia" w:hAnsiTheme="minorEastAsia"/>
          <w:color w:themeColor="text1" w:val="000000"/>
          <w:sz w:val="24"/>
          <w:szCs w:val="24"/>
        </w:rPr>
        <w:t>本基金投资的前十名股票未超出基金合同规定的备选股票库。</w:t>
      </w:r>
    </w:p>
    <w:p w:rsidP="001B0A62" w:rsidR="004061AC" w:rsidRDefault="003259C8"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hint="eastAsia"/>
          <w:b/>
          <w:bCs/>
          <w:color w:themeColor="text1" w:val="000000"/>
          <w:kern w:val="0"/>
          <w:sz w:val="24"/>
          <w:szCs w:val="24"/>
        </w:rPr>
        <w:t>5</w:t>
      </w:r>
      <w:r w:rsidR="00275745" w:rsidRPr="00220C32">
        <w:rPr>
          <w:rFonts w:asciiTheme="minorEastAsia" w:eastAsiaTheme="minorEastAsia" w:hAnsiTheme="minorEastAsia"/>
          <w:b/>
          <w:bCs/>
          <w:color w:themeColor="text1" w:val="000000"/>
          <w:kern w:val="0"/>
          <w:sz w:val="24"/>
          <w:szCs w:val="24"/>
        </w:rPr>
        <w:t>.</w:t>
      </w:r>
      <w:r w:rsidR="0059076B" w:rsidRPr="00220C32">
        <w:rPr>
          <w:rFonts w:asciiTheme="minorEastAsia" w:eastAsiaTheme="minorEastAsia" w:hAnsiTheme="minorEastAsia" w:hint="eastAsia"/>
          <w:b/>
          <w:bCs/>
          <w:color w:themeColor="text1" w:val="000000"/>
          <w:kern w:val="0"/>
          <w:sz w:val="24"/>
          <w:szCs w:val="24"/>
        </w:rPr>
        <w:t>11</w:t>
      </w:r>
      <w:r w:rsidR="0059076B" w:rsidRPr="00220C32">
        <w:rPr>
          <w:rFonts w:asciiTheme="minorEastAsia" w:eastAsiaTheme="minorEastAsia" w:hAnsiTheme="minorEastAsia"/>
          <w:b/>
          <w:bCs/>
          <w:color w:themeColor="text1" w:val="000000"/>
          <w:kern w:val="0"/>
          <w:sz w:val="24"/>
          <w:szCs w:val="24"/>
        </w:rPr>
        <w:t>.</w:t>
      </w:r>
      <w:r w:rsidR="0059076B" w:rsidRPr="00220C32">
        <w:rPr>
          <w:rFonts w:asciiTheme="minorEastAsia" w:eastAsiaTheme="minorEastAsia" w:hAnsiTheme="minorEastAsia" w:hint="eastAsia"/>
          <w:b/>
          <w:bCs/>
          <w:color w:themeColor="text1" w:val="000000"/>
          <w:kern w:val="0"/>
          <w:sz w:val="24"/>
          <w:szCs w:val="24"/>
        </w:rPr>
        <w:t>3</w:t>
      </w:r>
      <w:r w:rsidR="004061AC" w:rsidRPr="00220C32">
        <w:rPr>
          <w:rFonts w:asciiTheme="minorEastAsia" w:eastAsiaTheme="minorEastAsia" w:hAnsiTheme="minorEastAsia"/>
          <w:b/>
          <w:bCs/>
          <w:color w:themeColor="text1" w:val="000000"/>
          <w:kern w:val="0"/>
          <w:sz w:val="24"/>
          <w:szCs w:val="24"/>
        </w:rPr>
        <w:t xml:space="preserve"> </w:t>
      </w:r>
      <w:r w:rsidR="00D53190">
        <w:rPr>
          <w:rFonts w:asciiTheme="minorEastAsia" w:eastAsiaTheme="minorEastAsia" w:hAnsiTheme="minorEastAsia" w:hint="eastAsia"/>
          <w:b/>
          <w:bCs/>
          <w:color w:themeColor="text1" w:val="000000"/>
          <w:kern w:val="0"/>
          <w:sz w:val="24"/>
          <w:szCs w:val="24"/>
        </w:rPr>
        <w:t>其他</w:t>
      </w:r>
      <w:r w:rsidR="004061AC" w:rsidRPr="00220C32">
        <w:rPr>
          <w:rFonts w:asciiTheme="minorEastAsia" w:eastAsiaTheme="minorEastAsia" w:hAnsiTheme="minorEastAsia" w:hint="eastAsia"/>
          <w:b/>
          <w:bCs/>
          <w:color w:themeColor="text1" w:val="000000"/>
          <w:kern w:val="0"/>
          <w:sz w:val="24"/>
          <w:szCs w:val="24"/>
        </w:rPr>
        <w:t>资产构成</w:t>
      </w:r>
    </w:p>
    <w:tbl>
      <w:tblPr>
        <w:tblStyle w:val="af7"/>
        <w:tblW w:type="auto" w:w="0"/>
        <w:tblInd w:type="dxa" w:w="15"/>
        <w:tblLook w:val="04A0"/>
      </w:tblPr>
      <w:tblGrid>
        <w:gridCol w:w="1235"/>
        <w:gridCol w:w="2470"/>
        <w:gridCol w:w="4808"/>
      </w:tblGrid>
      <w:tr w:rsidR="00220C32" w:rsidRPr="00220C32" w:rsidTr="00F31F6E">
        <w:tc>
          <w:tcPr>
            <w:tcW w:type="dxa" w:w="1235"/>
            <w:vAlign w:val="center"/>
          </w:tcPr>
          <w:p w:rsidP="00FB41D3" w:rsidR="00F31F6E" w:rsidRDefault="00F31F6E" w:rsidRPr="00220C32">
            <w:pPr>
              <w:autoSpaceDE w:val="0"/>
              <w:autoSpaceDN w:val="0"/>
              <w:adjustRightInd w:val="0"/>
              <w:spacing w:before="29" w:line="360" w:lineRule="auto"/>
              <w:ind w:left="17"/>
              <w:jc w:val="center"/>
              <w:rPr>
                <w:rFonts w:asciiTheme="minorEastAsia"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序号</w:t>
            </w:r>
          </w:p>
        </w:tc>
        <w:tc>
          <w:tcPr>
            <w:tcW w:type="dxa" w:w="2470"/>
            <w:vAlign w:val="center"/>
          </w:tcPr>
          <w:p w:rsidP="00FB41D3" w:rsidR="00F31F6E" w:rsidRDefault="00F31F6E" w:rsidRPr="00220C32">
            <w:pPr>
              <w:autoSpaceDE w:val="0"/>
              <w:autoSpaceDN w:val="0"/>
              <w:adjustRightInd w:val="0"/>
              <w:spacing w:before="29" w:line="360" w:lineRule="auto"/>
              <w:ind w:left="17"/>
              <w:jc w:val="center"/>
              <w:rPr>
                <w:rFonts w:asciiTheme="minorEastAsia"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名称</w:t>
            </w:r>
          </w:p>
        </w:tc>
        <w:tc>
          <w:tcPr>
            <w:tcW w:type="dxa" w:w="4808"/>
            <w:vAlign w:val="center"/>
          </w:tcPr>
          <w:p w:rsidP="00FB41D3" w:rsidR="00F31F6E" w:rsidRDefault="00F31F6E" w:rsidRPr="00220C32">
            <w:pPr>
              <w:autoSpaceDE w:val="0"/>
              <w:autoSpaceDN w:val="0"/>
              <w:adjustRightInd w:val="0"/>
              <w:spacing w:before="29" w:line="360" w:lineRule="auto"/>
              <w:ind w:left="17"/>
              <w:jc w:val="center"/>
              <w:rPr>
                <w:rFonts w:asciiTheme="minorEastAsia"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金额(元)</w:t>
            </w:r>
          </w:p>
        </w:tc>
      </w:tr>
      <w:tr w:rsidR="00220C32" w:rsidRPr="00220C32" w:rsidTr="00175D4F">
        <w:tc>
          <w:tcPr>
            <w:tcW w:type="dxa" w:w="1235"/>
            <w:vAlign w:val="center"/>
          </w:tcPr>
          <w:p w:rsidP="00FB41D3" w:rsidR="00F31F6E" w:rsidRDefault="00F31F6E" w:rsidRPr="00220C32">
            <w:pPr>
              <w:autoSpaceDE w:val="0"/>
              <w:autoSpaceDN w:val="0"/>
              <w:adjustRightInd w:val="0"/>
              <w:spacing w:before="29" w:line="360" w:lineRule="auto"/>
              <w:ind w:left="15"/>
              <w:jc w:val="center"/>
              <w:rPr>
                <w:rFonts w:asciiTheme="minorEastAsia" w:eastAsiaTheme="minorEastAsia" w:hAnsiTheme="minorEastAsia"/>
                <w:color w:themeColor="text1" w:val="000000"/>
                <w:sz w:val="21"/>
              </w:rPr>
            </w:pPr>
            <w:r w:rsidRPr="00220C32">
              <w:rPr>
                <w:rFonts w:asciiTheme="minorEastAsia" w:eastAsiaTheme="minorEastAsia" w:hAnsiTheme="minorEastAsia"/>
                <w:color w:themeColor="text1" w:val="000000"/>
                <w:sz w:val="21"/>
              </w:rPr>
              <w:t>1</w:t>
            </w:r>
          </w:p>
        </w:tc>
        <w:tc>
          <w:tcPr>
            <w:tcW w:type="dxa" w:w="2470"/>
            <w:vAlign w:val="center"/>
          </w:tcPr>
          <w:p w:rsidP="00175D4F" w:rsidR="00F31F6E" w:rsidRDefault="00F31F6E" w:rsidRPr="00220C32">
            <w:pPr>
              <w:autoSpaceDE w:val="0"/>
              <w:autoSpaceDN w:val="0"/>
              <w:adjustRightInd w:val="0"/>
              <w:spacing w:before="29" w:line="360" w:lineRule="auto"/>
              <w:ind w:left="15"/>
              <w:rPr>
                <w:rFonts w:asciiTheme="minorEastAsia"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存出保证金</w:t>
            </w:r>
          </w:p>
        </w:tc>
        <w:tc>
          <w:tcPr>
            <w:tcW w:type="dxa" w:w="4808"/>
            <w:vAlign w:val="center"/>
          </w:tcPr>
          <w:p w:rsidP="00FB41D3" w:rsidR="00F31F6E" w:rsidRDefault="00F31F6E" w:rsidRPr="00220C32">
            <w:pPr>
              <w:autoSpaceDE w:val="0"/>
              <w:autoSpaceDN w:val="0"/>
              <w:adjustRightInd w:val="0"/>
              <w:spacing w:before="29" w:line="360" w:lineRule="auto"/>
              <w:ind w:left="15"/>
              <w:jc w:val="right"/>
              <w:rPr>
                <w:rFonts w:asciiTheme="minorEastAsia" w:eastAsiaTheme="minorEastAsia" w:hAnsiTheme="minorEastAsia"/>
                <w:color w:themeColor="text1" w:val="000000"/>
                <w:sz w:val="21"/>
              </w:rPr>
            </w:pPr>
            <w:r w:rsidRPr="00220C32">
              <w:rPr>
                <w:rFonts w:asciiTheme="minorEastAsia" w:eastAsiaTheme="minorEastAsia" w:hAnsiTheme="minorEastAsia"/>
                <w:color w:themeColor="text1" w:val="000000"/>
                <w:sz w:val="21"/>
              </w:rPr>
              <w:t>151,874.44</w:t>
            </w:r>
          </w:p>
        </w:tc>
      </w:tr>
      <w:tr w:rsidR="00220C32" w:rsidRPr="00220C32" w:rsidTr="00175D4F">
        <w:tc>
          <w:tcPr>
            <w:tcW w:type="dxa" w:w="1235"/>
            <w:vAlign w:val="center"/>
          </w:tcPr>
          <w:p w:rsidP="00FB41D3" w:rsidR="00F31F6E" w:rsidRDefault="00F31F6E" w:rsidRPr="00220C32">
            <w:pPr>
              <w:autoSpaceDE w:val="0"/>
              <w:autoSpaceDN w:val="0"/>
              <w:adjustRightInd w:val="0"/>
              <w:spacing w:before="29" w:line="360" w:lineRule="auto"/>
              <w:ind w:left="15"/>
              <w:jc w:val="center"/>
              <w:rPr>
                <w:rFonts w:asciiTheme="minorEastAsia" w:eastAsiaTheme="minorEastAsia" w:hAnsiTheme="minorEastAsia"/>
                <w:color w:themeColor="text1" w:val="000000"/>
                <w:sz w:val="21"/>
              </w:rPr>
            </w:pPr>
            <w:r w:rsidRPr="00220C32">
              <w:rPr>
                <w:rFonts w:asciiTheme="minorEastAsia" w:eastAsiaTheme="minorEastAsia" w:hAnsiTheme="minorEastAsia"/>
                <w:color w:themeColor="text1" w:val="000000"/>
                <w:sz w:val="21"/>
              </w:rPr>
              <w:t>2</w:t>
            </w:r>
          </w:p>
        </w:tc>
        <w:tc>
          <w:tcPr>
            <w:tcW w:type="dxa" w:w="2470"/>
            <w:vAlign w:val="center"/>
          </w:tcPr>
          <w:p w:rsidP="00175D4F" w:rsidR="00F31F6E" w:rsidRDefault="00F31F6E" w:rsidRPr="00220C32">
            <w:pPr>
              <w:autoSpaceDE w:val="0"/>
              <w:autoSpaceDN w:val="0"/>
              <w:adjustRightInd w:val="0"/>
              <w:spacing w:before="29" w:line="360" w:lineRule="auto"/>
              <w:ind w:left="15"/>
              <w:rPr>
                <w:rFonts w:asciiTheme="minorEastAsia"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应收证券清算款</w:t>
            </w:r>
          </w:p>
        </w:tc>
        <w:tc>
          <w:tcPr>
            <w:tcW w:type="dxa" w:w="4808"/>
            <w:vAlign w:val="center"/>
          </w:tcPr>
          <w:p w:rsidP="00FB41D3" w:rsidR="00F31F6E" w:rsidRDefault="00F31F6E" w:rsidRPr="00220C32">
            <w:pPr>
              <w:autoSpaceDE w:val="0"/>
              <w:autoSpaceDN w:val="0"/>
              <w:adjustRightInd w:val="0"/>
              <w:spacing w:before="29" w:line="360" w:lineRule="auto"/>
              <w:ind w:left="15"/>
              <w:jc w:val="right"/>
              <w:rPr>
                <w:rFonts w:asciiTheme="minorEastAsia" w:eastAsiaTheme="minorEastAsia" w:hAnsiTheme="minorEastAsia"/>
                <w:color w:themeColor="text1" w:val="000000"/>
                <w:sz w:val="21"/>
              </w:rPr>
            </w:pPr>
            <w:r w:rsidRPr="00220C32">
              <w:rPr>
                <w:rFonts w:asciiTheme="minorEastAsia" w:eastAsiaTheme="minorEastAsia" w:hAnsiTheme="minorEastAsia"/>
                <w:color w:themeColor="text1" w:val="000000"/>
                <w:sz w:val="21"/>
              </w:rPr>
              <w:t>1,351,042.61</w:t>
            </w:r>
          </w:p>
        </w:tc>
      </w:tr>
      <w:tr w:rsidR="00220C32" w:rsidRPr="00220C32" w:rsidTr="00175D4F">
        <w:tc>
          <w:tcPr>
            <w:tcW w:type="dxa" w:w="1235"/>
            <w:vAlign w:val="center"/>
          </w:tcPr>
          <w:p w:rsidP="00FB41D3" w:rsidR="00F31F6E" w:rsidRDefault="00F31F6E" w:rsidRPr="00220C32">
            <w:pPr>
              <w:autoSpaceDE w:val="0"/>
              <w:autoSpaceDN w:val="0"/>
              <w:adjustRightInd w:val="0"/>
              <w:spacing w:before="29" w:line="360" w:lineRule="auto"/>
              <w:ind w:left="15"/>
              <w:jc w:val="center"/>
              <w:rPr>
                <w:rFonts w:asciiTheme="minorEastAsia" w:eastAsiaTheme="minorEastAsia" w:hAnsiTheme="minorEastAsia"/>
                <w:color w:themeColor="text1" w:val="000000"/>
                <w:sz w:val="21"/>
              </w:rPr>
            </w:pPr>
            <w:r w:rsidRPr="00220C32">
              <w:rPr>
                <w:rFonts w:asciiTheme="minorEastAsia" w:eastAsiaTheme="minorEastAsia" w:hAnsiTheme="minorEastAsia"/>
                <w:color w:themeColor="text1" w:val="000000"/>
                <w:sz w:val="21"/>
              </w:rPr>
              <w:t>3</w:t>
            </w:r>
          </w:p>
        </w:tc>
        <w:tc>
          <w:tcPr>
            <w:tcW w:type="dxa" w:w="2470"/>
            <w:vAlign w:val="center"/>
          </w:tcPr>
          <w:p w:rsidP="00175D4F" w:rsidR="00F31F6E" w:rsidRDefault="00F31F6E" w:rsidRPr="00220C32">
            <w:pPr>
              <w:autoSpaceDE w:val="0"/>
              <w:autoSpaceDN w:val="0"/>
              <w:adjustRightInd w:val="0"/>
              <w:spacing w:before="29" w:line="360" w:lineRule="auto"/>
              <w:ind w:left="15"/>
              <w:rPr>
                <w:rFonts w:asciiTheme="minorEastAsia"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应收股利</w:t>
            </w:r>
          </w:p>
        </w:tc>
        <w:tc>
          <w:tcPr>
            <w:tcW w:type="dxa" w:w="4808"/>
            <w:vAlign w:val="center"/>
          </w:tcPr>
          <w:p w:rsidP="00FB41D3" w:rsidR="00F31F6E" w:rsidRDefault="00F31F6E" w:rsidRPr="00220C32">
            <w:pPr>
              <w:autoSpaceDE w:val="0"/>
              <w:autoSpaceDN w:val="0"/>
              <w:adjustRightInd w:val="0"/>
              <w:spacing w:before="29" w:line="360" w:lineRule="auto"/>
              <w:ind w:left="15"/>
              <w:jc w:val="right"/>
              <w:rPr>
                <w:rFonts w:asciiTheme="minorEastAsia" w:eastAsiaTheme="minorEastAsia" w:hAnsiTheme="minorEastAsia"/>
                <w:color w:themeColor="text1" w:val="000000"/>
                <w:sz w:val="21"/>
              </w:rPr>
            </w:pPr>
            <w:r w:rsidRPr="00220C32">
              <w:rPr>
                <w:rFonts w:asciiTheme="minorEastAsia" w:eastAsiaTheme="minorEastAsia" w:hAnsiTheme="minorEastAsia"/>
                <w:color w:themeColor="text1" w:val="000000"/>
                <w:sz w:val="21"/>
              </w:rPr>
              <w:t>-</w:t>
            </w:r>
          </w:p>
        </w:tc>
      </w:tr>
      <w:tr w:rsidR="00220C32" w:rsidRPr="00220C32" w:rsidTr="00175D4F">
        <w:tc>
          <w:tcPr>
            <w:tcW w:type="dxa" w:w="1235"/>
            <w:vAlign w:val="center"/>
          </w:tcPr>
          <w:p w:rsidP="00FB41D3" w:rsidR="00F31F6E" w:rsidRDefault="00F31F6E" w:rsidRPr="00220C32">
            <w:pPr>
              <w:autoSpaceDE w:val="0"/>
              <w:autoSpaceDN w:val="0"/>
              <w:adjustRightInd w:val="0"/>
              <w:spacing w:before="29" w:line="360" w:lineRule="auto"/>
              <w:ind w:left="15"/>
              <w:jc w:val="center"/>
              <w:rPr>
                <w:rFonts w:asciiTheme="minorEastAsia" w:eastAsiaTheme="minorEastAsia" w:hAnsiTheme="minorEastAsia"/>
                <w:color w:themeColor="text1" w:val="000000"/>
                <w:sz w:val="21"/>
              </w:rPr>
            </w:pPr>
            <w:r w:rsidRPr="00220C32">
              <w:rPr>
                <w:rFonts w:asciiTheme="minorEastAsia" w:eastAsiaTheme="minorEastAsia" w:hAnsiTheme="minorEastAsia"/>
                <w:color w:themeColor="text1" w:val="000000"/>
                <w:sz w:val="21"/>
              </w:rPr>
              <w:t>4</w:t>
            </w:r>
          </w:p>
        </w:tc>
        <w:tc>
          <w:tcPr>
            <w:tcW w:type="dxa" w:w="2470"/>
            <w:vAlign w:val="center"/>
          </w:tcPr>
          <w:p w:rsidP="00175D4F" w:rsidR="00F31F6E" w:rsidRDefault="00F31F6E" w:rsidRPr="00220C32">
            <w:pPr>
              <w:autoSpaceDE w:val="0"/>
              <w:autoSpaceDN w:val="0"/>
              <w:adjustRightInd w:val="0"/>
              <w:spacing w:before="29" w:line="360" w:lineRule="auto"/>
              <w:ind w:left="15"/>
              <w:rPr>
                <w:rFonts w:asciiTheme="minorEastAsia"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应收利息</w:t>
            </w:r>
          </w:p>
        </w:tc>
        <w:tc>
          <w:tcPr>
            <w:tcW w:type="dxa" w:w="4808"/>
            <w:vAlign w:val="center"/>
          </w:tcPr>
          <w:p w:rsidP="00FB41D3" w:rsidR="00F31F6E" w:rsidRDefault="00F31F6E" w:rsidRPr="00220C32">
            <w:pPr>
              <w:autoSpaceDE w:val="0"/>
              <w:autoSpaceDN w:val="0"/>
              <w:adjustRightInd w:val="0"/>
              <w:spacing w:before="29" w:line="360" w:lineRule="auto"/>
              <w:ind w:left="15"/>
              <w:jc w:val="right"/>
              <w:rPr>
                <w:rFonts w:asciiTheme="minorEastAsia" w:eastAsiaTheme="minorEastAsia" w:hAnsiTheme="minorEastAsia"/>
                <w:color w:themeColor="text1" w:val="000000"/>
                <w:sz w:val="21"/>
              </w:rPr>
            </w:pPr>
            <w:r w:rsidRPr="00220C32">
              <w:rPr>
                <w:rFonts w:asciiTheme="minorEastAsia" w:eastAsiaTheme="minorEastAsia" w:hAnsiTheme="minorEastAsia"/>
                <w:color w:themeColor="text1" w:val="000000"/>
                <w:sz w:val="21"/>
              </w:rPr>
              <w:t>205,444.69</w:t>
            </w:r>
          </w:p>
        </w:tc>
      </w:tr>
      <w:tr w:rsidR="00220C32" w:rsidRPr="00220C32" w:rsidTr="00175D4F">
        <w:tc>
          <w:tcPr>
            <w:tcW w:type="dxa" w:w="1235"/>
            <w:vAlign w:val="center"/>
          </w:tcPr>
          <w:p w:rsidP="00FB41D3" w:rsidR="00F31F6E" w:rsidRDefault="00F31F6E" w:rsidRPr="00220C32">
            <w:pPr>
              <w:autoSpaceDE w:val="0"/>
              <w:autoSpaceDN w:val="0"/>
              <w:adjustRightInd w:val="0"/>
              <w:spacing w:before="29" w:line="360" w:lineRule="auto"/>
              <w:ind w:left="15"/>
              <w:jc w:val="center"/>
              <w:rPr>
                <w:rFonts w:asciiTheme="minorEastAsia" w:eastAsiaTheme="minorEastAsia" w:hAnsiTheme="minorEastAsia"/>
                <w:color w:themeColor="text1" w:val="000000"/>
                <w:sz w:val="21"/>
              </w:rPr>
            </w:pPr>
            <w:r w:rsidRPr="00220C32">
              <w:rPr>
                <w:rFonts w:asciiTheme="minorEastAsia" w:eastAsiaTheme="minorEastAsia" w:hAnsiTheme="minorEastAsia"/>
                <w:color w:themeColor="text1" w:val="000000"/>
                <w:sz w:val="21"/>
              </w:rPr>
              <w:t>5</w:t>
            </w:r>
          </w:p>
        </w:tc>
        <w:tc>
          <w:tcPr>
            <w:tcW w:type="dxa" w:w="2470"/>
            <w:vAlign w:val="center"/>
          </w:tcPr>
          <w:p w:rsidP="00175D4F" w:rsidR="00F31F6E" w:rsidRDefault="00F31F6E" w:rsidRPr="00220C32">
            <w:pPr>
              <w:autoSpaceDE w:val="0"/>
              <w:autoSpaceDN w:val="0"/>
              <w:adjustRightInd w:val="0"/>
              <w:spacing w:before="29" w:line="360" w:lineRule="auto"/>
              <w:ind w:left="15"/>
              <w:rPr>
                <w:rFonts w:asciiTheme="minorEastAsia"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应收申购款</w:t>
            </w:r>
          </w:p>
        </w:tc>
        <w:tc>
          <w:tcPr>
            <w:tcW w:type="dxa" w:w="4808"/>
            <w:vAlign w:val="center"/>
          </w:tcPr>
          <w:p w:rsidP="00FB41D3" w:rsidR="00F31F6E" w:rsidRDefault="00F31F6E" w:rsidRPr="00220C32">
            <w:pPr>
              <w:autoSpaceDE w:val="0"/>
              <w:autoSpaceDN w:val="0"/>
              <w:adjustRightInd w:val="0"/>
              <w:spacing w:before="29" w:line="360" w:lineRule="auto"/>
              <w:ind w:left="15"/>
              <w:jc w:val="right"/>
              <w:rPr>
                <w:rFonts w:asciiTheme="minorEastAsia" w:eastAsiaTheme="minorEastAsia" w:hAnsiTheme="minorEastAsia"/>
                <w:color w:themeColor="text1" w:val="000000"/>
                <w:sz w:val="21"/>
              </w:rPr>
            </w:pPr>
            <w:r w:rsidRPr="00220C32">
              <w:rPr>
                <w:rFonts w:asciiTheme="minorEastAsia" w:eastAsiaTheme="minorEastAsia" w:hAnsiTheme="minorEastAsia"/>
                <w:color w:themeColor="text1" w:val="000000"/>
                <w:sz w:val="21"/>
              </w:rPr>
              <w:t>57,420.56</w:t>
            </w:r>
          </w:p>
        </w:tc>
      </w:tr>
      <w:tr w:rsidR="00220C32" w:rsidRPr="00220C32" w:rsidTr="00175D4F">
        <w:tc>
          <w:tcPr>
            <w:tcW w:type="dxa" w:w="1235"/>
            <w:vAlign w:val="center"/>
          </w:tcPr>
          <w:p w:rsidP="00FB41D3" w:rsidR="00F31F6E" w:rsidRDefault="00F31F6E" w:rsidRPr="00220C32">
            <w:pPr>
              <w:autoSpaceDE w:val="0"/>
              <w:autoSpaceDN w:val="0"/>
              <w:adjustRightInd w:val="0"/>
              <w:spacing w:before="29" w:line="360" w:lineRule="auto"/>
              <w:ind w:left="15"/>
              <w:jc w:val="center"/>
              <w:rPr>
                <w:rFonts w:asciiTheme="minorEastAsia" w:eastAsiaTheme="minorEastAsia" w:hAnsiTheme="minorEastAsia"/>
                <w:color w:themeColor="text1" w:val="000000"/>
                <w:sz w:val="21"/>
              </w:rPr>
            </w:pPr>
            <w:r w:rsidRPr="00220C32">
              <w:rPr>
                <w:rFonts w:asciiTheme="minorEastAsia" w:eastAsiaTheme="minorEastAsia" w:hAnsiTheme="minorEastAsia"/>
                <w:color w:themeColor="text1" w:val="000000"/>
                <w:sz w:val="21"/>
              </w:rPr>
              <w:lastRenderedPageBreak/>
              <w:t>6</w:t>
            </w:r>
          </w:p>
        </w:tc>
        <w:tc>
          <w:tcPr>
            <w:tcW w:type="dxa" w:w="2470"/>
            <w:vAlign w:val="center"/>
          </w:tcPr>
          <w:p w:rsidP="00175D4F" w:rsidR="00F31F6E" w:rsidRDefault="00F31F6E" w:rsidRPr="00220C32">
            <w:pPr>
              <w:autoSpaceDE w:val="0"/>
              <w:autoSpaceDN w:val="0"/>
              <w:adjustRightInd w:val="0"/>
              <w:spacing w:before="29" w:line="360" w:lineRule="auto"/>
              <w:ind w:left="15"/>
              <w:rPr>
                <w:rFonts w:asciiTheme="minorEastAsia"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其他应收款</w:t>
            </w:r>
          </w:p>
        </w:tc>
        <w:tc>
          <w:tcPr>
            <w:tcW w:type="dxa" w:w="4808"/>
            <w:vAlign w:val="center"/>
          </w:tcPr>
          <w:p w:rsidP="00FB41D3" w:rsidR="00F31F6E" w:rsidRDefault="00F31F6E" w:rsidRPr="00220C32">
            <w:pPr>
              <w:autoSpaceDE w:val="0"/>
              <w:autoSpaceDN w:val="0"/>
              <w:adjustRightInd w:val="0"/>
              <w:spacing w:before="29" w:line="360" w:lineRule="auto"/>
              <w:ind w:left="15"/>
              <w:jc w:val="right"/>
              <w:rPr>
                <w:rFonts w:asciiTheme="minorEastAsia" w:eastAsiaTheme="minorEastAsia" w:hAnsiTheme="minorEastAsia"/>
                <w:color w:themeColor="text1" w:val="000000"/>
                <w:sz w:val="21"/>
              </w:rPr>
            </w:pPr>
            <w:r w:rsidRPr="00220C32">
              <w:rPr>
                <w:rFonts w:asciiTheme="minorEastAsia" w:eastAsiaTheme="minorEastAsia" w:hAnsiTheme="minorEastAsia"/>
                <w:color w:themeColor="text1" w:val="000000"/>
                <w:sz w:val="21"/>
              </w:rPr>
              <w:t>-</w:t>
            </w:r>
          </w:p>
        </w:tc>
      </w:tr>
      <w:tr w:rsidR="00220C32" w:rsidRPr="00220C32" w:rsidTr="00175D4F">
        <w:tc>
          <w:tcPr>
            <w:tcW w:type="dxa" w:w="1235"/>
            <w:vAlign w:val="center"/>
          </w:tcPr>
          <w:p w:rsidP="00FB41D3" w:rsidR="00EB2C07" w:rsidRDefault="00EB2C07" w:rsidRPr="00220C32">
            <w:pPr>
              <w:autoSpaceDE w:val="0"/>
              <w:autoSpaceDN w:val="0"/>
              <w:adjustRightInd w:val="0"/>
              <w:spacing w:before="29" w:line="360" w:lineRule="auto"/>
              <w:ind w:left="15"/>
              <w:jc w:val="center"/>
              <w:rPr>
                <w:rFonts w:asciiTheme="minorEastAsia" w:eastAsiaTheme="minorEastAsia" w:hAnsiTheme="minorEastAsia"/>
                <w:color w:themeColor="text1" w:val="000000"/>
                <w:sz w:val="21"/>
              </w:rPr>
            </w:pPr>
            <w:r w:rsidRPr="00220C32">
              <w:rPr>
                <w:rFonts w:asciiTheme="minorEastAsia" w:eastAsiaTheme="minorEastAsia" w:hAnsiTheme="minorEastAsia" w:hint="eastAsia"/>
                <w:color w:themeColor="text1" w:val="000000"/>
                <w:sz w:val="21"/>
              </w:rPr>
              <w:t>7</w:t>
            </w:r>
          </w:p>
        </w:tc>
        <w:tc>
          <w:tcPr>
            <w:tcW w:type="dxa" w:w="2470"/>
            <w:vAlign w:val="center"/>
          </w:tcPr>
          <w:p w:rsidP="00175D4F" w:rsidR="00EB2C07" w:rsidRDefault="00EB2C07" w:rsidRPr="00220C32">
            <w:pPr>
              <w:autoSpaceDE w:val="0"/>
              <w:autoSpaceDN w:val="0"/>
              <w:adjustRightInd w:val="0"/>
              <w:spacing w:before="29" w:line="360" w:lineRule="auto"/>
              <w:ind w:left="15"/>
              <w:rPr>
                <w:rFonts w:asciiTheme="minorEastAsia" w:cs="宋体"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待摊费用</w:t>
            </w:r>
          </w:p>
        </w:tc>
        <w:tc>
          <w:tcPr>
            <w:tcW w:type="dxa" w:w="4808"/>
            <w:vAlign w:val="center"/>
          </w:tcPr>
          <w:p w:rsidP="00FB41D3" w:rsidR="00EB2C07" w:rsidRDefault="00EB2C07" w:rsidRPr="00220C32">
            <w:pPr>
              <w:autoSpaceDE w:val="0"/>
              <w:autoSpaceDN w:val="0"/>
              <w:adjustRightInd w:val="0"/>
              <w:spacing w:before="29" w:line="360" w:lineRule="auto"/>
              <w:ind w:left="15"/>
              <w:jc w:val="right"/>
              <w:rPr>
                <w:rFonts w:asciiTheme="minorEastAsia" w:eastAsiaTheme="minorEastAsia" w:hAnsiTheme="minorEastAsia"/>
                <w:color w:themeColor="text1" w:val="000000"/>
                <w:sz w:val="21"/>
              </w:rPr>
            </w:pPr>
            <w:r w:rsidRPr="00220C32">
              <w:rPr>
                <w:rFonts w:asciiTheme="minorEastAsia" w:eastAsiaTheme="minorEastAsia" w:hAnsiTheme="minorEastAsia" w:hint="eastAsia"/>
                <w:color w:themeColor="text1" w:val="000000"/>
                <w:sz w:val="21"/>
              </w:rPr>
              <w:t/>
            </w:r>
            <w:r w:rsidRPr="00220C32">
              <w:rPr>
                <w:rFonts w:asciiTheme="minorEastAsia" w:eastAsiaTheme="minorEastAsia" w:hAnsiTheme="minorEastAsia"/>
                <w:color w:themeColor="text1" w:val="000000"/>
                <w:sz w:val="21"/>
              </w:rPr>
              <w:t/>
            </w:r>
            <w:r w:rsidRPr="00220C32">
              <w:rPr>
                <w:rFonts w:asciiTheme="minorEastAsia" w:eastAsiaTheme="minorEastAsia" w:hAnsiTheme="minorEastAsia" w:hint="eastAsia"/>
                <w:color w:themeColor="text1" w:val="000000"/>
                <w:sz w:val="21"/>
              </w:rPr>
              <w:t>-</w:t>
            </w:r>
          </w:p>
        </w:tc>
      </w:tr>
      <w:tr w:rsidR="00220C32" w:rsidRPr="00220C32" w:rsidTr="00175D4F">
        <w:tc>
          <w:tcPr>
            <w:tcW w:type="dxa" w:w="1235"/>
            <w:vAlign w:val="center"/>
          </w:tcPr>
          <w:p w:rsidP="00FB41D3" w:rsidR="00F31F6E" w:rsidRDefault="00F31F6E" w:rsidRPr="00220C32">
            <w:pPr>
              <w:autoSpaceDE w:val="0"/>
              <w:autoSpaceDN w:val="0"/>
              <w:adjustRightInd w:val="0"/>
              <w:spacing w:before="29" w:line="360" w:lineRule="auto"/>
              <w:ind w:left="15"/>
              <w:jc w:val="center"/>
              <w:rPr>
                <w:rFonts w:asciiTheme="minorEastAsia" w:eastAsiaTheme="minorEastAsia" w:hAnsiTheme="minorEastAsia"/>
                <w:color w:themeColor="text1" w:val="000000"/>
                <w:sz w:val="21"/>
              </w:rPr>
            </w:pPr>
            <w:r w:rsidRPr="00220C32">
              <w:rPr>
                <w:rFonts w:asciiTheme="minorEastAsia" w:eastAsiaTheme="minorEastAsia" w:hAnsiTheme="minorEastAsia" w:hint="eastAsia"/>
                <w:color w:themeColor="text1" w:val="000000"/>
                <w:sz w:val="21"/>
              </w:rPr>
              <w:t/>
            </w:r>
            <w:r w:rsidR="004D495A" w:rsidRPr="00220C32">
              <w:rPr>
                <w:rFonts w:asciiTheme="minorEastAsia" w:eastAsiaTheme="minorEastAsia" w:hAnsiTheme="minorEastAsia" w:hint="eastAsia"/>
                <w:color w:themeColor="text1" w:val="000000"/>
                <w:sz w:val="21"/>
              </w:rPr>
              <w:t/>
            </w:r>
            <w:r w:rsidRPr="00220C32">
              <w:rPr>
                <w:rFonts w:asciiTheme="minorEastAsia" w:eastAsiaTheme="minorEastAsia" w:hAnsiTheme="minorEastAsia" w:hint="eastAsia"/>
                <w:color w:themeColor="text1" w:val="000000"/>
                <w:sz w:val="21"/>
              </w:rPr>
              <w:t>8</w:t>
            </w:r>
          </w:p>
        </w:tc>
        <w:tc>
          <w:tcPr>
            <w:tcW w:type="dxa" w:w="2470"/>
            <w:vAlign w:val="center"/>
          </w:tcPr>
          <w:p w:rsidP="00175D4F" w:rsidR="00F31F6E" w:rsidRDefault="00F31F6E" w:rsidRPr="00220C32">
            <w:pPr>
              <w:autoSpaceDE w:val="0"/>
              <w:autoSpaceDN w:val="0"/>
              <w:adjustRightInd w:val="0"/>
              <w:spacing w:before="29" w:line="360" w:lineRule="auto"/>
              <w:ind w:left="15"/>
              <w:rPr>
                <w:rFonts w:asciiTheme="minorEastAsia"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其他</w:t>
            </w:r>
          </w:p>
        </w:tc>
        <w:tc>
          <w:tcPr>
            <w:tcW w:type="dxa" w:w="4808"/>
            <w:vAlign w:val="center"/>
          </w:tcPr>
          <w:p w:rsidP="00FB41D3" w:rsidR="00F31F6E" w:rsidRDefault="00F31F6E" w:rsidRPr="00220C32">
            <w:pPr>
              <w:autoSpaceDE w:val="0"/>
              <w:autoSpaceDN w:val="0"/>
              <w:adjustRightInd w:val="0"/>
              <w:spacing w:before="29" w:line="360" w:lineRule="auto"/>
              <w:ind w:left="15"/>
              <w:jc w:val="right"/>
              <w:rPr>
                <w:rFonts w:asciiTheme="minorEastAsia" w:eastAsiaTheme="minorEastAsia" w:hAnsiTheme="minorEastAsia"/>
                <w:color w:themeColor="text1" w:val="000000"/>
                <w:sz w:val="21"/>
              </w:rPr>
            </w:pPr>
            <w:r w:rsidRPr="00220C32">
              <w:rPr>
                <w:rFonts w:asciiTheme="minorEastAsia" w:eastAsiaTheme="minorEastAsia" w:hAnsiTheme="minorEastAsia"/>
                <w:color w:themeColor="text1" w:val="000000"/>
                <w:sz w:val="21"/>
              </w:rPr>
              <w:t>-</w:t>
            </w:r>
          </w:p>
        </w:tc>
      </w:tr>
      <w:tr w:rsidR="00220C32" w:rsidRPr="00220C32" w:rsidTr="00175D4F">
        <w:tc>
          <w:tcPr>
            <w:tcW w:type="dxa" w:w="1235"/>
            <w:vAlign w:val="center"/>
          </w:tcPr>
          <w:p w:rsidP="00FB41D3" w:rsidR="00F31F6E" w:rsidRDefault="004D495A" w:rsidRPr="00220C32">
            <w:pPr>
              <w:autoSpaceDE w:val="0"/>
              <w:autoSpaceDN w:val="0"/>
              <w:adjustRightInd w:val="0"/>
              <w:spacing w:before="29" w:line="360" w:lineRule="auto"/>
              <w:ind w:left="15"/>
              <w:jc w:val="center"/>
              <w:rPr>
                <w:rFonts w:asciiTheme="minorEastAsia" w:eastAsiaTheme="minorEastAsia" w:hAnsiTheme="minorEastAsia"/>
                <w:color w:themeColor="text1" w:val="000000"/>
                <w:sz w:val="21"/>
              </w:rPr>
            </w:pPr>
            <w:r w:rsidRPr="00220C32">
              <w:rPr>
                <w:rFonts w:asciiTheme="minorEastAsia" w:eastAsiaTheme="minorEastAsia" w:hAnsiTheme="minorEastAsia" w:hint="eastAsia"/>
                <w:color w:themeColor="text1" w:val="000000"/>
                <w:sz w:val="21"/>
              </w:rPr>
              <w:t/>
            </w:r>
            <w:r w:rsidR="00F31F6E" w:rsidRPr="00220C32">
              <w:rPr>
                <w:rFonts w:asciiTheme="minorEastAsia" w:eastAsiaTheme="minorEastAsia" w:hAnsiTheme="minorEastAsia" w:hint="eastAsia"/>
                <w:color w:themeColor="text1" w:val="000000"/>
                <w:sz w:val="21"/>
              </w:rPr>
              <w:t>9</w:t>
            </w:r>
          </w:p>
        </w:tc>
        <w:tc>
          <w:tcPr>
            <w:tcW w:type="dxa" w:w="2470"/>
            <w:vAlign w:val="center"/>
          </w:tcPr>
          <w:p w:rsidP="00175D4F" w:rsidR="00F31F6E" w:rsidRDefault="00F31F6E" w:rsidRPr="00220C32">
            <w:pPr>
              <w:autoSpaceDE w:val="0"/>
              <w:autoSpaceDN w:val="0"/>
              <w:adjustRightInd w:val="0"/>
              <w:spacing w:before="29" w:line="360" w:lineRule="auto"/>
              <w:ind w:left="15"/>
              <w:rPr>
                <w:rFonts w:asciiTheme="minorEastAsia" w:eastAsiaTheme="minorEastAsia" w:hAnsiTheme="minorEastAsia"/>
                <w:color w:themeColor="text1" w:val="000000"/>
                <w:sz w:val="21"/>
              </w:rPr>
            </w:pPr>
            <w:r w:rsidRPr="00220C32">
              <w:rPr>
                <w:rFonts w:asciiTheme="minorEastAsia" w:cs="宋体" w:eastAsiaTheme="minorEastAsia" w:hAnsiTheme="minorEastAsia" w:hint="eastAsia"/>
                <w:color w:themeColor="text1" w:val="000000"/>
                <w:sz w:val="21"/>
              </w:rPr>
              <w:t>合计</w:t>
            </w:r>
          </w:p>
        </w:tc>
        <w:tc>
          <w:tcPr>
            <w:tcW w:type="dxa" w:w="4808"/>
            <w:vAlign w:val="center"/>
          </w:tcPr>
          <w:p w:rsidP="00FB41D3" w:rsidR="00F31F6E" w:rsidRDefault="00F31F6E" w:rsidRPr="00220C32">
            <w:pPr>
              <w:autoSpaceDE w:val="0"/>
              <w:autoSpaceDN w:val="0"/>
              <w:adjustRightInd w:val="0"/>
              <w:spacing w:before="29" w:line="360" w:lineRule="auto"/>
              <w:ind w:left="15"/>
              <w:jc w:val="right"/>
              <w:rPr>
                <w:rFonts w:asciiTheme="minorEastAsia" w:eastAsiaTheme="minorEastAsia" w:hAnsiTheme="minorEastAsia"/>
                <w:color w:themeColor="text1" w:val="000000"/>
                <w:sz w:val="21"/>
              </w:rPr>
            </w:pPr>
            <w:r w:rsidRPr="00220C32">
              <w:rPr>
                <w:rFonts w:asciiTheme="minorEastAsia" w:eastAsiaTheme="minorEastAsia" w:hAnsiTheme="minorEastAsia"/>
                <w:color w:themeColor="text1" w:val="000000"/>
                <w:sz w:val="21"/>
              </w:rPr>
              <w:t>1,765,782.30</w:t>
            </w:r>
          </w:p>
        </w:tc>
      </w:tr>
    </w:tbl>
    <w:p w:rsidP="00D57B7C" w:rsidR="002918E3" w:rsidRDefault="002918E3" w:rsidRPr="00220C32">
      <w:pPr>
        <w:autoSpaceDE w:val="0"/>
        <w:autoSpaceDN w:val="0"/>
        <w:adjustRightInd w:val="0"/>
        <w:spacing w:line="360" w:lineRule="auto"/>
        <w:rPr>
          <w:rFonts w:asciiTheme="minorEastAsia" w:eastAsiaTheme="minorEastAsia" w:hAnsiTheme="minorEastAsia"/>
          <w:color w:themeColor="text1" w:val="000000"/>
          <w:sz w:val="24"/>
          <w:szCs w:val="24"/>
        </w:rPr>
      </w:pPr>
    </w:p>
    <w:p w:rsidP="001B0A62" w:rsidR="004061AC" w:rsidRDefault="003259C8"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hint="eastAsia"/>
          <w:b/>
          <w:bCs/>
          <w:color w:themeColor="text1" w:val="000000"/>
          <w:kern w:val="0"/>
          <w:sz w:val="24"/>
          <w:szCs w:val="24"/>
        </w:rPr>
        <w:t>5</w:t>
      </w:r>
      <w:r w:rsidR="00275745" w:rsidRPr="00220C32">
        <w:rPr>
          <w:rFonts w:asciiTheme="minorEastAsia" w:eastAsiaTheme="minorEastAsia" w:hAnsiTheme="minorEastAsia"/>
          <w:b/>
          <w:bCs/>
          <w:color w:themeColor="text1" w:val="000000"/>
          <w:kern w:val="0"/>
          <w:sz w:val="24"/>
          <w:szCs w:val="24"/>
        </w:rPr>
        <w:t>.</w:t>
      </w:r>
      <w:r w:rsidR="0059076B" w:rsidRPr="00220C32">
        <w:rPr>
          <w:rFonts w:asciiTheme="minorEastAsia" w:eastAsiaTheme="minorEastAsia" w:hAnsiTheme="minorEastAsia" w:hint="eastAsia"/>
          <w:b/>
          <w:bCs/>
          <w:color w:themeColor="text1" w:val="000000"/>
          <w:kern w:val="0"/>
          <w:sz w:val="24"/>
          <w:szCs w:val="24"/>
        </w:rPr>
        <w:t>11</w:t>
      </w:r>
      <w:r w:rsidR="0059076B" w:rsidRPr="00220C32">
        <w:rPr>
          <w:rFonts w:asciiTheme="minorEastAsia" w:eastAsiaTheme="minorEastAsia" w:hAnsiTheme="minorEastAsia"/>
          <w:b/>
          <w:bCs/>
          <w:color w:themeColor="text1" w:val="000000"/>
          <w:kern w:val="0"/>
          <w:sz w:val="24"/>
          <w:szCs w:val="24"/>
        </w:rPr>
        <w:t>.</w:t>
      </w:r>
      <w:r w:rsidR="0059076B" w:rsidRPr="00220C32">
        <w:rPr>
          <w:rFonts w:asciiTheme="minorEastAsia" w:eastAsiaTheme="minorEastAsia" w:hAnsiTheme="minorEastAsia" w:hint="eastAsia"/>
          <w:b/>
          <w:bCs/>
          <w:color w:themeColor="text1" w:val="000000"/>
          <w:kern w:val="0"/>
          <w:sz w:val="24"/>
          <w:szCs w:val="24"/>
        </w:rPr>
        <w:t>4</w:t>
      </w:r>
      <w:r w:rsidR="004061AC" w:rsidRPr="00220C32">
        <w:rPr>
          <w:rFonts w:asciiTheme="minorEastAsia" w:eastAsiaTheme="minorEastAsia" w:hAnsiTheme="minorEastAsia" w:hint="eastAsia"/>
          <w:b/>
          <w:bCs/>
          <w:color w:themeColor="text1" w:val="000000"/>
          <w:kern w:val="0"/>
          <w:sz w:val="24"/>
          <w:szCs w:val="24"/>
        </w:rPr>
        <w:t>报告期末持有的处于转股期的可转换债券明细</w:t>
      </w:r>
    </w:p>
    <w:p w:rsidP="00C5642F" w:rsidR="004061AC" w:rsidRDefault="00F743D4" w:rsidRPr="00220C32">
      <w:pPr>
        <w:autoSpaceDE w:val="0"/>
        <w:autoSpaceDN w:val="0"/>
        <w:adjustRightInd w:val="0"/>
        <w:spacing w:line="360" w:lineRule="auto"/>
        <w:jc w:val="left"/>
        <w:rPr>
          <w:rFonts w:asciiTheme="minorEastAsia" w:eastAsiaTheme="minorEastAsia" w:hAnsiTheme="minorEastAsia"/>
          <w:color w:themeColor="text1" w:val="000000"/>
        </w:rPr>
      </w:pPr>
      <w:r w:rsidRPr="00220C32">
        <w:rPr>
          <w:rFonts w:asciiTheme="minorEastAsia" w:eastAsiaTheme="minorEastAsia" w:hAnsiTheme="minorEastAsia" w:hint="eastAsia"/>
          <w:color w:themeColor="text1" w:val="000000"/>
        </w:rPr>
        <w:t/>
      </w:r>
      <w:r w:rsidR="004061AC" w:rsidRPr="00220C32">
        <w:rPr>
          <w:rFonts w:asciiTheme="minorEastAsia" w:eastAsiaTheme="minorEastAsia" w:hAnsiTheme="minorEastAsia"/>
          <w:color w:themeColor="text1" w:val="000000"/>
        </w:rPr>
        <w:t>本基金本报告期末未持有处于转股期的可转换债券。</w:t>
      </w:r>
    </w:p>
    <w:p w:rsidP="00924582" w:rsidR="002918E3" w:rsidRDefault="002918E3" w:rsidRPr="00220C32">
      <w:pPr>
        <w:autoSpaceDE w:val="0"/>
        <w:autoSpaceDN w:val="0"/>
        <w:adjustRightInd w:val="0"/>
        <w:spacing w:line="360" w:lineRule="auto"/>
        <w:rPr>
          <w:rFonts w:asciiTheme="minorEastAsia" w:eastAsiaTheme="minorEastAsia" w:hAnsiTheme="minorEastAsia"/>
          <w:color w:themeColor="text1" w:val="000000"/>
          <w:sz w:val="24"/>
          <w:szCs w:val="24"/>
        </w:rPr>
      </w:pPr>
    </w:p>
    <w:p w:rsidP="001B0A62" w:rsidR="004061AC" w:rsidRDefault="003259C8"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hint="eastAsia"/>
          <w:b/>
          <w:bCs/>
          <w:color w:themeColor="text1" w:val="000000"/>
          <w:kern w:val="0"/>
          <w:sz w:val="24"/>
          <w:szCs w:val="24"/>
        </w:rPr>
        <w:t>5</w:t>
      </w:r>
      <w:r w:rsidR="004061AC" w:rsidRPr="00220C32">
        <w:rPr>
          <w:rFonts w:asciiTheme="minorEastAsia" w:eastAsiaTheme="minorEastAsia" w:hAnsiTheme="minorEastAsia"/>
          <w:b/>
          <w:bCs/>
          <w:color w:themeColor="text1" w:val="000000"/>
          <w:kern w:val="0"/>
          <w:sz w:val="24"/>
          <w:szCs w:val="24"/>
        </w:rPr>
        <w:t>.</w:t>
      </w:r>
      <w:r w:rsidR="0059076B" w:rsidRPr="00220C32">
        <w:rPr>
          <w:rFonts w:asciiTheme="minorEastAsia" w:eastAsiaTheme="minorEastAsia" w:hAnsiTheme="minorEastAsia" w:hint="eastAsia"/>
          <w:b/>
          <w:bCs/>
          <w:color w:themeColor="text1" w:val="000000"/>
          <w:kern w:val="0"/>
          <w:sz w:val="24"/>
          <w:szCs w:val="24"/>
        </w:rPr>
        <w:t>11</w:t>
      </w:r>
      <w:r w:rsidR="0059076B" w:rsidRPr="00220C32">
        <w:rPr>
          <w:rFonts w:asciiTheme="minorEastAsia" w:eastAsiaTheme="minorEastAsia" w:hAnsiTheme="minorEastAsia"/>
          <w:b/>
          <w:bCs/>
          <w:color w:themeColor="text1" w:val="000000"/>
          <w:kern w:val="0"/>
          <w:sz w:val="24"/>
          <w:szCs w:val="24"/>
        </w:rPr>
        <w:t>.</w:t>
      </w:r>
      <w:r w:rsidR="0059076B" w:rsidRPr="00220C32">
        <w:rPr>
          <w:rFonts w:asciiTheme="minorEastAsia" w:eastAsiaTheme="minorEastAsia" w:hAnsiTheme="minorEastAsia" w:hint="eastAsia"/>
          <w:b/>
          <w:bCs/>
          <w:color w:themeColor="text1" w:val="000000"/>
          <w:kern w:val="0"/>
          <w:sz w:val="24"/>
          <w:szCs w:val="24"/>
        </w:rPr>
        <w:t>5</w:t>
      </w:r>
      <w:r w:rsidR="004061AC" w:rsidRPr="00220C32">
        <w:rPr>
          <w:rFonts w:asciiTheme="minorEastAsia" w:eastAsiaTheme="minorEastAsia" w:hAnsiTheme="minorEastAsia" w:hint="eastAsia"/>
          <w:b/>
          <w:bCs/>
          <w:color w:themeColor="text1" w:val="000000"/>
          <w:kern w:val="0"/>
          <w:sz w:val="24"/>
          <w:szCs w:val="24"/>
        </w:rPr>
        <w:t>报告期末前十名股票中存在流通受限情况的说明</w:t>
      </w:r>
    </w:p>
    <w:p w:rsidP="00C5642F" w:rsidR="004061AC" w:rsidRDefault="00F743D4" w:rsidRPr="00220C32">
      <w:pPr>
        <w:autoSpaceDE w:val="0"/>
        <w:autoSpaceDN w:val="0"/>
        <w:adjustRightInd w:val="0"/>
        <w:spacing w:line="360" w:lineRule="auto"/>
        <w:jc w:val="left"/>
        <w:rPr>
          <w:rFonts w:asciiTheme="minorEastAsia" w:eastAsiaTheme="minorEastAsia" w:hAnsiTheme="minorEastAsia"/>
          <w:color w:themeColor="text1" w:val="000000"/>
        </w:rPr>
      </w:pPr>
      <w:r w:rsidRPr="00220C32">
        <w:rPr>
          <w:rFonts w:asciiTheme="minorEastAsia" w:eastAsiaTheme="minorEastAsia" w:hAnsiTheme="minorEastAsia" w:hint="eastAsia"/>
          <w:color w:themeColor="text1" w:val="000000"/>
        </w:rPr>
        <w:lastRenderedPageBreak/>
        <w:t/>
      </w:r>
      <w:r w:rsidR="004061AC" w:rsidRPr="00220C32">
        <w:rPr>
          <w:rFonts w:asciiTheme="minorEastAsia" w:eastAsiaTheme="minorEastAsia" w:hAnsiTheme="minorEastAsia"/>
          <w:color w:themeColor="text1" w:val="000000"/>
        </w:rPr>
        <w:t/>
      </w:r>
      <w:r w:rsidR="008E326D" w:rsidRPr="00220C32">
        <w:rPr>
          <w:rFonts w:asciiTheme="minorEastAsia" w:eastAsiaTheme="minorEastAsia" w:hAnsiTheme="minorEastAsia"/>
          <w:color w:themeColor="text1" w:val="000000"/>
        </w:rPr>
        <w:t/>
      </w:r>
      <w:r w:rsidR="004061AC" w:rsidRPr="00220C32">
        <w:rPr>
          <w:rFonts w:asciiTheme="minorEastAsia" w:eastAsiaTheme="minorEastAsia" w:hAnsiTheme="minorEastAsia"/>
          <w:color w:themeColor="text1" w:val="000000"/>
        </w:rPr>
        <w:t>本基金本报告期末前十名股票中不存在流通受限情况。</w:t>
      </w:r>
    </w:p>
    <w:p w:rsidP="00924582" w:rsidR="002918E3" w:rsidRDefault="002918E3" w:rsidRPr="00220C32">
      <w:pPr>
        <w:autoSpaceDE w:val="0"/>
        <w:autoSpaceDN w:val="0"/>
        <w:adjustRightInd w:val="0"/>
        <w:spacing w:line="360" w:lineRule="auto"/>
        <w:rPr>
          <w:rFonts w:asciiTheme="minorEastAsia" w:eastAsiaTheme="minorEastAsia" w:hAnsiTheme="minorEastAsia"/>
          <w:color w:themeColor="text1" w:val="000000"/>
          <w:sz w:val="24"/>
          <w:szCs w:val="24"/>
        </w:rPr>
      </w:pPr>
    </w:p>
    <w:p w:rsidP="001B0A62" w:rsidR="004061AC" w:rsidRDefault="00D02347"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hint="eastAsia"/>
          <w:b/>
          <w:bCs/>
          <w:color w:themeColor="text1" w:val="000000"/>
          <w:kern w:val="0"/>
          <w:sz w:val="24"/>
          <w:szCs w:val="24"/>
        </w:rPr>
        <w:t/>
      </w:r>
      <w:r w:rsidR="003259C8" w:rsidRPr="00220C32">
        <w:rPr>
          <w:rFonts w:asciiTheme="minorEastAsia" w:eastAsiaTheme="minorEastAsia" w:hAnsiTheme="minorEastAsia" w:hint="eastAsia"/>
          <w:b/>
          <w:bCs/>
          <w:color w:themeColor="text1" w:val="000000"/>
          <w:kern w:val="0"/>
          <w:sz w:val="24"/>
          <w:szCs w:val="24"/>
        </w:rPr>
        <w:t>5</w:t>
      </w:r>
      <w:r w:rsidR="004061AC" w:rsidRPr="00220C32">
        <w:rPr>
          <w:rFonts w:asciiTheme="minorEastAsia" w:eastAsiaTheme="minorEastAsia" w:hAnsiTheme="minorEastAsia"/>
          <w:b/>
          <w:bCs/>
          <w:color w:themeColor="text1" w:val="000000"/>
          <w:kern w:val="0"/>
          <w:sz w:val="24"/>
          <w:szCs w:val="24"/>
        </w:rPr>
        <w:t>.</w:t>
      </w:r>
      <w:r w:rsidR="0059076B" w:rsidRPr="00220C32">
        <w:rPr>
          <w:rFonts w:asciiTheme="minorEastAsia" w:eastAsiaTheme="minorEastAsia" w:hAnsiTheme="minorEastAsia" w:hint="eastAsia"/>
          <w:b/>
          <w:bCs/>
          <w:color w:themeColor="text1" w:val="000000"/>
          <w:kern w:val="0"/>
          <w:sz w:val="24"/>
          <w:szCs w:val="24"/>
        </w:rPr>
        <w:t>11</w:t>
      </w:r>
      <w:r w:rsidR="0059076B" w:rsidRPr="00220C32">
        <w:rPr>
          <w:rFonts w:asciiTheme="minorEastAsia" w:eastAsiaTheme="minorEastAsia" w:hAnsiTheme="minorEastAsia"/>
          <w:b/>
          <w:bCs/>
          <w:color w:themeColor="text1" w:val="000000"/>
          <w:kern w:val="0"/>
          <w:sz w:val="24"/>
          <w:szCs w:val="24"/>
        </w:rPr>
        <w:t>.</w:t>
      </w:r>
      <w:r w:rsidR="0059076B" w:rsidRPr="00220C32">
        <w:rPr>
          <w:rFonts w:asciiTheme="minorEastAsia" w:eastAsiaTheme="minorEastAsia" w:hAnsiTheme="minorEastAsia" w:hint="eastAsia"/>
          <w:b/>
          <w:bCs/>
          <w:color w:themeColor="text1" w:val="000000"/>
          <w:kern w:val="0"/>
          <w:sz w:val="24"/>
          <w:szCs w:val="24"/>
        </w:rPr>
        <w:t>6</w:t>
      </w:r>
      <w:r w:rsidR="001675CD" w:rsidRPr="00220C32">
        <w:rPr>
          <w:rFonts w:asciiTheme="minorEastAsia" w:eastAsiaTheme="minorEastAsia" w:hAnsiTheme="minorEastAsia" w:hint="eastAsia"/>
          <w:b/>
          <w:bCs/>
          <w:color w:themeColor="text1" w:val="000000"/>
          <w:kern w:val="0"/>
          <w:sz w:val="24"/>
          <w:szCs w:val="24"/>
        </w:rPr>
        <w:t>投资组合报告附注的其他文字描述部分</w:t>
      </w:r>
    </w:p>
    <w:p w:rsidP="00175D4F" w:rsidR="004061AC" w:rsidRDefault="004061AC" w:rsidRPr="00220C32">
      <w:pPr>
        <w:spacing w:line="360" w:lineRule="auto"/>
        <w:ind w:firstLine="420" w:firstLineChars="200"/>
        <w:rPr>
          <w:rFonts w:asciiTheme="minorEastAsia" w:eastAsiaTheme="minorEastAsia" w:hAnsiTheme="minorEastAsia"/>
          <w:color w:themeColor="text1" w:val="000000"/>
        </w:rPr>
      </w:pPr>
      <w:r w:rsidRPr="00220C32">
        <w:rPr>
          <w:rFonts w:asciiTheme="minorEastAsia" w:eastAsiaTheme="minorEastAsia" w:hAnsiTheme="minorEastAsia"/>
          <w:color w:themeColor="text1" w:val="000000"/>
        </w:rPr>
        <w:t/>
      </w:r>
      <w:r w:rsidR="001675CD" w:rsidRPr="00220C32">
        <w:rPr>
          <w:rFonts w:asciiTheme="minorEastAsia" w:eastAsiaTheme="minorEastAsia" w:hAnsiTheme="minorEastAsia"/>
          <w:color w:themeColor="text1" w:val="000000"/>
        </w:rPr>
        <w:t/>
      </w:r>
      <w:r w:rsidRPr="00220C32">
        <w:rPr>
          <w:rFonts w:asciiTheme="minorEastAsia" w:eastAsiaTheme="minorEastAsia" w:hAnsiTheme="minorEastAsia"/>
          <w:color w:themeColor="text1" w:val="000000"/>
        </w:rPr>
        <w:t>报告期内本基金没有其他需要说明的重要事项。</w:t>
      </w:r>
    </w:p>
    <w:p w:rsidP="00A65E2C" w:rsidR="004061AC" w:rsidRDefault="004061AC" w:rsidRPr="00220C32">
      <w:pPr>
        <w:pStyle w:val="1"/>
        <w:spacing w:afterLines="100"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w:t>
      </w:r>
      <w:r w:rsidRPr="00220C32">
        <w:rPr>
          <w:rFonts w:asciiTheme="minorEastAsia" w:eastAsiaTheme="minorEastAsia" w:hAnsiTheme="minorEastAsia"/>
          <w:color w:themeColor="text1" w:val="000000"/>
          <w:kern w:val="0"/>
          <w:sz w:val="24"/>
          <w:szCs w:val="24"/>
        </w:rPr>
        <w:t xml:space="preserve">6  </w:t>
      </w:r>
      <w:r w:rsidRPr="00220C32">
        <w:rPr>
          <w:rFonts w:asciiTheme="minorEastAsia" w:eastAsiaTheme="minorEastAsia" w:hAnsiTheme="minorEastAsia" w:hint="eastAsia"/>
          <w:color w:themeColor="text1" w:val="000000"/>
          <w:kern w:val="0"/>
          <w:sz w:val="24"/>
          <w:szCs w:val="24"/>
        </w:rPr>
        <w:t>开放式基金份额变动</w:t>
      </w:r>
    </w:p>
    <w:p w:rsidP="004061AC" w:rsidR="004061AC" w:rsidRDefault="004061AC" w:rsidRPr="00220C32">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4"/>
          <w:szCs w:val="24"/>
        </w:rPr>
      </w:pPr>
      <w:r w:rsidRPr="00220C32">
        <w:rPr>
          <w:rFonts w:asciiTheme="minorEastAsia" w:cs="宋体" w:eastAsiaTheme="minorEastAsia" w:hAnsiTheme="minorEastAsia" w:hint="eastAsia"/>
          <w:color w:themeColor="text1" w:val="000000"/>
          <w:kern w:val="0"/>
          <w:sz w:val="24"/>
          <w:szCs w:val="24"/>
        </w:rPr>
        <w:t>单位：份</w:t>
      </w:r>
    </w:p>
    <w:tbl>
      <w:tblPr>
        <w:tblW w:type="auto" w:w="0"/>
        <w:tblInd w:type="dxa" w:w="-106"/>
        <w:tblLayout w:type="fixed"/>
        <w:tblLook w:val="0000"/>
      </w:tblPr>
      <w:tblGrid>
        <w:gridCol w:w="4609"/>
        <w:gridCol w:w="4025"/>
      </w:tblGrid>
      <w:tr w:rsidR="00220C32" w:rsidRPr="00220C32" w:rsidTr="00175D4F">
        <w:tc>
          <w:tcPr>
            <w:tcW w:type="dxa" w:w="4609"/>
            <w:tcBorders>
              <w:top w:color="000000" w:space="0" w:sz="8" w:val="single"/>
              <w:left w:color="000000" w:space="0" w:sz="8" w:val="single"/>
              <w:bottom w:color="000000" w:space="0" w:sz="8" w:val="single"/>
              <w:right w:color="000000" w:space="0" w:sz="8" w:val="single"/>
            </w:tcBorders>
            <w:vAlign w:val="center"/>
          </w:tcPr>
          <w:p w:rsidP="00175D4F" w:rsidR="004061AC" w:rsidRDefault="004061AC" w:rsidRPr="00220C32">
            <w:pPr>
              <w:autoSpaceDE w:val="0"/>
              <w:autoSpaceDN w:val="0"/>
              <w:adjustRightInd w:val="0"/>
              <w:spacing w:before="29" w:line="360" w:lineRule="auto"/>
              <w:ind w:left="17"/>
              <w:rPr>
                <w:rFonts w:asciiTheme="minorEastAsia" w:eastAsiaTheme="minorEastAsia" w:hAnsiTheme="minorEastAsia"/>
                <w:color w:themeColor="text1" w:val="000000"/>
                <w:kern w:val="0"/>
              </w:rPr>
            </w:pPr>
            <w:r w:rsidRPr="00220C32">
              <w:rPr>
                <w:rFonts w:asciiTheme="minorEastAsia" w:cs="宋体" w:eastAsiaTheme="minorEastAsia" w:hAnsiTheme="minorEastAsia" w:hint="eastAsia"/>
                <w:color w:themeColor="text1" w:val="000000"/>
                <w:kern w:val="0"/>
              </w:rPr>
              <w:t>本报告期期初基金份额总额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24582" w:rsidR="004061AC" w:rsidRDefault="008F60F2" w:rsidRPr="00220C32">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sidRPr="00220C32">
              <w:rPr>
                <w:rFonts w:asciiTheme="minorEastAsia" w:cs="宋体" w:eastAsiaTheme="minorEastAsia" w:hAnsiTheme="minorEastAsia"/>
                <w:color w:themeColor="text1" w:val="000000"/>
              </w:rPr>
              <w:t/>
            </w:r>
            <w:r w:rsidR="006D7FF8" w:rsidRPr="00220C32">
              <w:rPr>
                <w:rFonts w:asciiTheme="minorEastAsia" w:cs="宋体" w:eastAsiaTheme="minorEastAsia" w:hAnsiTheme="minorEastAsia" w:hint="eastAsia"/>
                <w:color w:themeColor="text1" w:val="000000"/>
              </w:rPr>
              <w:t/>
            </w:r>
            <w:r w:rsidR="006D7FF8" w:rsidRPr="00220C32">
              <w:rPr>
                <w:rFonts w:asciiTheme="minorEastAsia" w:cs="宋体" w:eastAsiaTheme="minorEastAsia" w:hAnsiTheme="minorEastAsia"/>
                <w:color w:themeColor="text1" w:val="000000"/>
              </w:rPr>
              <w:t/>
            </w:r>
            <w:r w:rsidR="006D7FF8" w:rsidRPr="00220C32">
              <w:rPr>
                <w:rFonts w:asciiTheme="minorEastAsia" w:cs="宋体" w:eastAsiaTheme="minorEastAsia" w:hAnsiTheme="minorEastAsia" w:hint="eastAsia"/>
                <w:color w:themeColor="text1" w:val="000000"/>
              </w:rPr>
              <w:t/>
            </w:r>
            <w:r w:rsidR="00355364" w:rsidRPr="00220C32">
              <w:rPr>
                <w:rFonts w:asciiTheme="minorEastAsia" w:cs="宋体" w:eastAsiaTheme="minorEastAsia" w:hAnsiTheme="minorEastAsia" w:hint="eastAsia"/>
                <w:color w:themeColor="text1" w:val="000000"/>
              </w:rPr>
              <w:t/>
            </w:r>
            <w:r w:rsidR="006D7FF8" w:rsidRPr="00220C32">
              <w:rPr>
                <w:rFonts w:asciiTheme="minorEastAsia" w:cs="宋体" w:eastAsiaTheme="minorEastAsia" w:hAnsiTheme="minorEastAsia" w:hint="eastAsia"/>
                <w:color w:themeColor="text1" w:val="000000"/>
              </w:rPr>
              <w:t>93,627,175.75</w:t>
            </w:r>
          </w:p>
        </w:tc>
      </w:tr>
      <w:tr w:rsidR="00220C32" w:rsidRPr="00220C32" w:rsidTr="00175D4F">
        <w:tc>
          <w:tcPr>
            <w:tcW w:type="dxa" w:w="4609"/>
            <w:tcBorders>
              <w:top w:color="000000" w:space="0" w:sz="8" w:val="single"/>
              <w:left w:color="000000" w:space="0" w:sz="8" w:val="single"/>
              <w:bottom w:color="000000" w:space="0" w:sz="8" w:val="single"/>
              <w:right w:color="000000" w:space="0" w:sz="8" w:val="single"/>
            </w:tcBorders>
            <w:vAlign w:val="center"/>
          </w:tcPr>
          <w:p w:rsidP="00175D4F" w:rsidR="004061AC" w:rsidRDefault="00FE179F" w:rsidRPr="00220C32">
            <w:pPr>
              <w:autoSpaceDE w:val="0"/>
              <w:autoSpaceDN w:val="0"/>
              <w:adjustRightInd w:val="0"/>
              <w:spacing w:before="29" w:line="360" w:lineRule="auto"/>
              <w:ind w:left="17"/>
              <w:rPr>
                <w:rFonts w:asciiTheme="minorEastAsia" w:eastAsiaTheme="minorEastAsia" w:hAnsiTheme="minorEastAsia"/>
                <w:color w:themeColor="text1" w:val="000000"/>
                <w:kern w:val="0"/>
              </w:rPr>
            </w:pPr>
            <w:r w:rsidRPr="00220C32">
              <w:rPr>
                <w:rFonts w:asciiTheme="minorEastAsia" w:cs="宋体" w:eastAsiaTheme="minorEastAsia" w:hAnsiTheme="minorEastAsia"/>
                <w:color w:themeColor="text1" w:val="000000"/>
                <w:kern w:val="0"/>
              </w:rPr>
              <w:t/>
            </w:r>
            <w:r w:rsidR="00936B5F">
              <w:rPr>
                <w:rFonts w:eastAsiaTheme="minorEastAsia" w:hint="eastAsia"/>
                <w:color w:themeColor="text1" w:val="000000"/>
                <w:kern w:val="0"/>
              </w:rPr>
              <w:t/>
            </w:r>
            <w:r w:rsidR="00936B5F">
              <w:rPr>
                <w:rFonts w:eastAsiaTheme="minorEastAsia" w:hint="eastAsia"/>
                <w:color w:themeColor="text1" w:val="000000"/>
              </w:rPr>
              <w:t/>
            </w:r>
            <w:r w:rsidRPr="00220C32">
              <w:rPr>
                <w:rFonts w:asciiTheme="minorEastAsia" w:cs="宋体" w:eastAsiaTheme="minorEastAsia" w:hAnsiTheme="minorEastAsia"/>
                <w:color w:themeColor="text1" w:val="000000"/>
                <w:kern w:val="0"/>
              </w:rPr>
              <w:t>报告期</w:t>
            </w:r>
            <w:r w:rsidR="004061AC" w:rsidRPr="00220C32">
              <w:rPr>
                <w:rFonts w:asciiTheme="minorEastAsia" w:cs="宋体" w:eastAsiaTheme="minorEastAsia" w:hAnsiTheme="minorEastAsia" w:hint="eastAsia"/>
                <w:color w:themeColor="text1" w:val="000000"/>
                <w:kern w:val="0"/>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24582" w:rsidR="004061AC" w:rsidRDefault="004061AC" w:rsidRPr="00220C32">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sidRPr="00220C32">
              <w:rPr>
                <w:rFonts w:asciiTheme="minorEastAsia" w:eastAsiaTheme="minorEastAsia" w:hAnsiTheme="minorEastAsia"/>
                <w:color w:themeColor="text1" w:val="000000"/>
              </w:rPr>
              <w:t/>
            </w:r>
            <w:r w:rsidRPr="00220C32">
              <w:rPr>
                <w:rFonts w:asciiTheme="minorEastAsia" w:cs="宋体" w:eastAsiaTheme="minorEastAsia" w:hAnsiTheme="minorEastAsia"/>
                <w:color w:themeColor="text1" w:val="000000"/>
              </w:rPr>
              <w:t>70,385,990.64</w:t>
            </w:r>
          </w:p>
        </w:tc>
      </w:tr>
      <w:tr w:rsidR="00220C32" w:rsidRPr="00220C32" w:rsidTr="00175D4F">
        <w:tc>
          <w:tcPr>
            <w:tcW w:type="dxa" w:w="4609"/>
            <w:tcBorders>
              <w:top w:color="000000" w:space="0" w:sz="8" w:val="single"/>
              <w:left w:color="000000" w:space="0" w:sz="8" w:val="single"/>
              <w:bottom w:color="000000" w:space="0" w:sz="8" w:val="single"/>
              <w:right w:color="000000" w:space="0" w:sz="8" w:val="single"/>
            </w:tcBorders>
            <w:vAlign w:val="center"/>
          </w:tcPr>
          <w:p w:rsidP="00175D4F" w:rsidR="004061AC" w:rsidRDefault="004061AC" w:rsidRPr="00220C32">
            <w:pPr>
              <w:autoSpaceDE w:val="0"/>
              <w:autoSpaceDN w:val="0"/>
              <w:adjustRightInd w:val="0"/>
              <w:spacing w:before="29" w:line="360" w:lineRule="auto"/>
              <w:ind w:left="17"/>
              <w:rPr>
                <w:rFonts w:asciiTheme="minorEastAsia" w:eastAsiaTheme="minorEastAsia" w:hAnsiTheme="minorEastAsia"/>
                <w:color w:themeColor="text1" w:val="000000"/>
                <w:kern w:val="0"/>
              </w:rPr>
            </w:pPr>
            <w:r w:rsidRPr="00220C32">
              <w:rPr>
                <w:rFonts w:asciiTheme="minorEastAsia" w:cs="宋体" w:eastAsiaTheme="minorEastAsia" w:hAnsiTheme="minorEastAsia" w:hint="eastAsia"/>
                <w:color w:themeColor="text1" w:val="000000"/>
                <w:kern w:val="0"/>
              </w:rPr>
              <w:t>减：</w:t>
            </w:r>
            <w:r w:rsidR="00FE179F" w:rsidRPr="00220C32">
              <w:rPr>
                <w:rFonts w:asciiTheme="minorEastAsia" w:cs="宋体" w:eastAsiaTheme="minorEastAsia" w:hAnsiTheme="minorEastAsia"/>
                <w:color w:themeColor="text1" w:val="000000"/>
                <w:kern w:val="0"/>
              </w:rPr>
              <w:t/>
            </w:r>
            <w:r w:rsidR="00936B5F">
              <w:rPr>
                <w:rFonts w:eastAsiaTheme="minorEastAsia" w:hint="eastAsia"/>
                <w:color w:themeColor="text1" w:val="000000"/>
                <w:kern w:val="0"/>
              </w:rPr>
              <w:t/>
            </w:r>
            <w:r w:rsidR="00936B5F">
              <w:rPr>
                <w:rFonts w:eastAsiaTheme="minorEastAsia" w:hint="eastAsia"/>
                <w:color w:themeColor="text1" w:val="000000"/>
              </w:rPr>
              <w:t/>
            </w:r>
            <w:r w:rsidR="00FE179F" w:rsidRPr="00220C32">
              <w:rPr>
                <w:rFonts w:asciiTheme="minorEastAsia" w:cs="宋体" w:eastAsiaTheme="minorEastAsia" w:hAnsiTheme="minorEastAsia"/>
                <w:color w:themeColor="text1" w:val="000000"/>
                <w:kern w:val="0"/>
              </w:rPr>
              <w:t>报告期</w:t>
            </w:r>
            <w:r w:rsidRPr="00220C32">
              <w:rPr>
                <w:rFonts w:asciiTheme="minorEastAsia" w:cs="宋体" w:eastAsiaTheme="minorEastAsia" w:hAnsiTheme="minorEastAsia" w:hint="eastAsia"/>
                <w:color w:themeColor="text1" w:val="000000"/>
                <w:kern w:val="0"/>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24582" w:rsidR="004061AC" w:rsidRDefault="004061AC" w:rsidRPr="00220C32">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sidRPr="00220C32">
              <w:rPr>
                <w:rFonts w:asciiTheme="minorEastAsia" w:eastAsiaTheme="minorEastAsia" w:hAnsiTheme="minorEastAsia"/>
                <w:color w:themeColor="text1" w:val="000000"/>
              </w:rPr>
              <w:t/>
            </w:r>
            <w:r w:rsidRPr="00220C32">
              <w:rPr>
                <w:rFonts w:asciiTheme="minorEastAsia" w:cs="宋体" w:eastAsiaTheme="minorEastAsia" w:hAnsiTheme="minorEastAsia"/>
                <w:color w:themeColor="text1" w:val="000000"/>
              </w:rPr>
              <w:t>22,590,138.08</w:t>
            </w:r>
          </w:p>
        </w:tc>
      </w:tr>
      <w:tr w:rsidR="00220C32" w:rsidRPr="00220C32" w:rsidTr="00175D4F">
        <w:tc>
          <w:tcPr>
            <w:tcW w:type="dxa" w:w="4609"/>
            <w:tcBorders>
              <w:top w:color="000000" w:space="0" w:sz="8" w:val="single"/>
              <w:left w:color="000000" w:space="0" w:sz="8" w:val="single"/>
              <w:bottom w:color="000000" w:space="0" w:sz="8" w:val="single"/>
              <w:right w:color="000000" w:space="0" w:sz="8" w:val="single"/>
            </w:tcBorders>
            <w:vAlign w:val="center"/>
          </w:tcPr>
          <w:p w:rsidP="00175D4F" w:rsidR="004061AC" w:rsidRDefault="00FE179F" w:rsidRPr="00220C32">
            <w:pPr>
              <w:autoSpaceDE w:val="0"/>
              <w:autoSpaceDN w:val="0"/>
              <w:adjustRightInd w:val="0"/>
              <w:spacing w:before="29" w:line="360" w:lineRule="auto"/>
              <w:ind w:left="17"/>
              <w:rPr>
                <w:rFonts w:asciiTheme="minorEastAsia" w:eastAsiaTheme="minorEastAsia" w:hAnsiTheme="minorEastAsia"/>
                <w:color w:themeColor="text1" w:val="000000"/>
                <w:kern w:val="0"/>
              </w:rPr>
            </w:pPr>
            <w:r w:rsidRPr="00220C32">
              <w:rPr>
                <w:rFonts w:asciiTheme="minorEastAsia" w:cs="宋体" w:eastAsiaTheme="minorEastAsia" w:hAnsiTheme="minorEastAsia"/>
                <w:color w:themeColor="text1" w:val="000000"/>
                <w:kern w:val="0"/>
              </w:rPr>
              <w:t/>
            </w:r>
            <w:r w:rsidR="00936B5F">
              <w:rPr>
                <w:rFonts w:eastAsiaTheme="minorEastAsia" w:hint="eastAsia"/>
                <w:color w:themeColor="text1" w:val="000000"/>
                <w:kern w:val="0"/>
              </w:rPr>
              <w:t/>
            </w:r>
            <w:r w:rsidR="00936B5F">
              <w:rPr>
                <w:rFonts w:eastAsiaTheme="minorEastAsia" w:hint="eastAsia"/>
                <w:color w:themeColor="text1" w:val="000000"/>
              </w:rPr>
              <w:t/>
            </w:r>
            <w:r w:rsidRPr="00220C32">
              <w:rPr>
                <w:rFonts w:asciiTheme="minorEastAsia" w:cs="宋体" w:eastAsiaTheme="minorEastAsia" w:hAnsiTheme="minorEastAsia"/>
                <w:color w:themeColor="text1" w:val="000000"/>
                <w:kern w:val="0"/>
              </w:rPr>
              <w:t>报告期</w:t>
            </w:r>
            <w:r w:rsidR="004061AC" w:rsidRPr="00220C32">
              <w:rPr>
                <w:rFonts w:asciiTheme="minorEastAsia" w:cs="宋体" w:eastAsiaTheme="minorEastAsia" w:hAnsiTheme="minorEastAsia" w:hint="eastAsia"/>
                <w:color w:themeColor="text1" w:val="000000"/>
                <w:kern w:val="0"/>
              </w:rPr>
              <w:t>基金拆分变动份额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24582" w:rsidR="004061AC" w:rsidRDefault="004061AC" w:rsidRPr="00220C32">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sidRPr="00220C32">
              <w:rPr>
                <w:rFonts w:asciiTheme="minorEastAsia" w:eastAsiaTheme="minorEastAsia" w:hAnsiTheme="minorEastAsia"/>
                <w:color w:themeColor="text1" w:val="000000"/>
              </w:rPr>
              <w:t/>
            </w:r>
            <w:r w:rsidRPr="00220C32">
              <w:rPr>
                <w:rFonts w:asciiTheme="minorEastAsia" w:cs="宋体" w:eastAsiaTheme="minorEastAsia" w:hAnsiTheme="minorEastAsia"/>
                <w:color w:themeColor="text1" w:val="000000"/>
              </w:rPr>
              <w:t>-</w:t>
            </w:r>
          </w:p>
        </w:tc>
      </w:tr>
      <w:tr w:rsidR="00220C32" w:rsidRPr="00220C32" w:rsidTr="00175D4F">
        <w:tc>
          <w:tcPr>
            <w:tcW w:type="dxa" w:w="4609"/>
            <w:tcBorders>
              <w:top w:color="000000" w:space="0" w:sz="8" w:val="single"/>
              <w:left w:color="000000" w:space="0" w:sz="8" w:val="single"/>
              <w:bottom w:color="000000" w:space="0" w:sz="8" w:val="single"/>
              <w:right w:color="000000" w:space="0" w:sz="8" w:val="single"/>
            </w:tcBorders>
            <w:vAlign w:val="center"/>
          </w:tcPr>
          <w:p w:rsidP="00175D4F" w:rsidR="006D7FF8" w:rsidRDefault="006D7FF8" w:rsidRPr="00220C32">
            <w:pPr>
              <w:autoSpaceDE w:val="0"/>
              <w:autoSpaceDN w:val="0"/>
              <w:adjustRightInd w:val="0"/>
              <w:spacing w:before="29" w:line="360" w:lineRule="auto"/>
              <w:ind w:left="17"/>
              <w:rPr>
                <w:rFonts w:asciiTheme="minorEastAsia" w:eastAsiaTheme="minorEastAsia" w:hAnsiTheme="minorEastAsia"/>
                <w:color w:themeColor="text1" w:val="000000"/>
                <w:kern w:val="0"/>
              </w:rPr>
            </w:pPr>
            <w:r w:rsidRPr="00220C32">
              <w:rPr>
                <w:rFonts w:asciiTheme="minorEastAsia" w:cs="宋体" w:eastAsiaTheme="minorEastAsia" w:hAnsiTheme="minorEastAsia" w:hint="eastAsia"/>
                <w:color w:themeColor="text1" w:val="000000"/>
                <w:kern w:val="0"/>
              </w:rPr>
              <w:t>本报告期期末基金份额总额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0A2B53" w:rsidR="006D7FF8" w:rsidRDefault="006D7FF8" w:rsidRPr="00220C32">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sidRPr="00220C32">
              <w:rPr>
                <w:rFonts w:asciiTheme="minorEastAsia" w:cs="宋体" w:eastAsiaTheme="minorEastAsia" w:hAnsiTheme="minorEastAsia" w:hint="eastAsia"/>
                <w:color w:themeColor="text1" w:val="000000"/>
              </w:rPr>
              <w:t/>
            </w:r>
            <w:r w:rsidRPr="00220C32">
              <w:rPr>
                <w:rFonts w:asciiTheme="minorEastAsia" w:cs="宋体" w:eastAsiaTheme="minorEastAsia" w:hAnsiTheme="minorEastAsia"/>
                <w:color w:themeColor="text1" w:val="000000"/>
              </w:rPr>
              <w:t/>
            </w:r>
            <w:r w:rsidR="00355364" w:rsidRPr="00220C32">
              <w:rPr>
                <w:rFonts w:asciiTheme="minorEastAsia" w:cs="宋体" w:eastAsiaTheme="minorEastAsia" w:hAnsiTheme="minorEastAsia" w:hint="eastAsia"/>
                <w:color w:themeColor="text1" w:val="000000"/>
              </w:rPr>
              <w:t/>
            </w:r>
            <w:r w:rsidRPr="00220C32">
              <w:rPr>
                <w:rFonts w:asciiTheme="minorEastAsia" w:cs="宋体" w:eastAsiaTheme="minorEastAsia" w:hAnsiTheme="minorEastAsia" w:hint="eastAsia"/>
                <w:color w:themeColor="text1" w:val="000000"/>
              </w:rPr>
              <w:t>141,423,028.31</w:t>
            </w:r>
          </w:p>
        </w:tc>
      </w:tr>
    </w:tbl>
    <w:p w:rsidP="00A65E2C" w:rsidR="00EB374A" w:rsidRDefault="00EB374A" w:rsidRPr="00220C32">
      <w:pPr>
        <w:pStyle w:val="1"/>
        <w:tabs>
          <w:tab w:pos="4156" w:val="center"/>
          <w:tab w:pos="8312" w:val="right"/>
        </w:tabs>
        <w:spacing w:afterLines="100" w:beforeLines="100" w:line="360" w:lineRule="auto"/>
        <w:jc w:val="center"/>
        <w:rPr>
          <w:rFonts w:ascii="方正仿宋简体"/>
          <w:color w:themeColor="text1" w:val="000000"/>
          <w:sz w:val="24"/>
          <w:szCs w:val="24"/>
        </w:rPr>
      </w:pPr>
      <w:bookmarkStart w:id="2" w:name="_GoBack"/>
      <w:bookmarkEnd w:id="2"/>
      <w:r w:rsidRPr="00220C32">
        <w:rPr>
          <w:rFonts w:asciiTheme="minorEastAsia" w:eastAsiaTheme="minorEastAsia" w:hAnsiTheme="minorEastAsia" w:hint="eastAsia"/>
          <w:color w:themeColor="text1" w:val="000000"/>
          <w:kern w:val="0"/>
          <w:sz w:val="24"/>
          <w:szCs w:val="24"/>
        </w:rPr>
        <w:t/>
      </w:r>
      <w:r w:rsidRPr="00220C32">
        <w:rPr>
          <w:rFonts w:asciiTheme="minorEastAsia" w:cs="Arial" w:eastAsiaTheme="minorEastAsia" w:hAnsiTheme="minorEastAsia" w:hint="eastAsia"/>
          <w:color w:themeColor="text1" w:val="000000"/>
          <w:kern w:val="0"/>
          <w:sz w:val="24"/>
          <w:szCs w:val="24"/>
        </w:rPr>
        <w:t xml:space="preserve">§7  </w:t>
      </w:r>
      <w:r w:rsidRPr="00220C32">
        <w:rPr>
          <w:rFonts w:ascii="方正仿宋简体" w:hint="eastAsia"/>
          <w:color w:themeColor="text1" w:val="000000"/>
          <w:sz w:val="24"/>
          <w:szCs w:val="24"/>
        </w:rPr>
        <w:t>基金管理人运用固有资金投资本基金情况</w:t>
      </w:r>
    </w:p>
    <w:p w:rsidP="00EB374A" w:rsidR="00EB374A" w:rsidRDefault="00EB374A" w:rsidRPr="00220C32">
      <w:pPr>
        <w:spacing w:line="360" w:lineRule="auto"/>
        <w:jc w:val="left"/>
        <w:rPr>
          <w:color w:themeColor="text1" w:val="000000"/>
          <w:sz w:val="24"/>
          <w:szCs w:val="24"/>
        </w:rPr>
      </w:pPr>
      <w:r w:rsidRPr="00220C32">
        <w:rPr>
          <w:b/>
          <w:color w:themeColor="text1" w:val="000000"/>
          <w:sz w:val="24"/>
        </w:rPr>
        <w:t xml:space="preserve">7.1 </w:t>
      </w:r>
      <w:r w:rsidRPr="00220C32">
        <w:rPr>
          <w:rFonts w:hint="eastAsia"/>
          <w:b/>
          <w:color w:themeColor="text1" w:val="000000"/>
          <w:sz w:val="24"/>
        </w:rPr>
        <w:t>基金管理人持有本基金份额变动情况</w:t>
      </w:r>
    </w:p>
    <w:p w:rsidP="00EB374A" w:rsidR="00EB374A" w:rsidRDefault="00D967D3" w:rsidRPr="00220C32">
      <w:pPr>
        <w:autoSpaceDE w:val="0"/>
        <w:autoSpaceDN w:val="0"/>
        <w:adjustRightInd w:val="0"/>
        <w:spacing w:line="360" w:lineRule="auto"/>
        <w:jc w:val="left"/>
        <w:rPr>
          <w:rFonts w:asciiTheme="minorEastAsia" w:eastAsiaTheme="minorEastAsia" w:hAnsiTheme="minorEastAsia"/>
          <w:color w:themeColor="text1" w:val="000000"/>
        </w:rPr>
      </w:pPr>
      <w:r w:rsidRPr="00D967D3">
        <w:rPr>
          <w:rFonts w:asciiTheme="minorEastAsia" w:cs="宋体" w:eastAsiaTheme="minorEastAsia" w:hAnsiTheme="minorEastAsia"/>
          <w:color w:themeColor="text1" w:val="000000"/>
          <w:kern w:val="0"/>
        </w:rPr>
        <w:t>本基金本报告期内基金管理人未持有本基金。</w:t>
      </w:r>
    </w:p>
    <w:p w:rsidP="00EB374A" w:rsidR="00EB374A" w:rsidRDefault="00EB374A" w:rsidRPr="00220C32">
      <w:pPr>
        <w:autoSpaceDE w:val="0"/>
        <w:autoSpaceDN w:val="0"/>
        <w:adjustRightInd w:val="0"/>
        <w:spacing w:line="360" w:lineRule="auto"/>
        <w:jc w:val="left"/>
        <w:rPr>
          <w:rFonts w:asciiTheme="minorEastAsia" w:cs="宋体" w:eastAsiaTheme="minorEastAsia" w:hAnsiTheme="minorEastAsia"/>
          <w:color w:themeColor="text1" w:val="000000"/>
          <w:kern w:val="0"/>
          <w:sz w:val="24"/>
        </w:rPr>
      </w:pPr>
    </w:p>
    <w:p w:rsidP="00EB374A" w:rsidR="00EB374A" w:rsidRDefault="00EB374A" w:rsidRPr="00220C32">
      <w:pPr>
        <w:spacing w:line="360" w:lineRule="auto"/>
        <w:jc w:val="left"/>
        <w:rPr>
          <w:color w:themeColor="text1" w:val="000000"/>
          <w:sz w:val="24"/>
        </w:rPr>
      </w:pPr>
      <w:r w:rsidRPr="00220C32">
        <w:rPr>
          <w:b/>
          <w:color w:themeColor="text1" w:val="000000"/>
          <w:sz w:val="24"/>
        </w:rPr>
        <w:t xml:space="preserve">7.2 </w:t>
      </w:r>
      <w:r w:rsidRPr="00220C32">
        <w:rPr>
          <w:rFonts w:hint="eastAsia"/>
          <w:b/>
          <w:color w:themeColor="text1" w:val="000000"/>
          <w:sz w:val="24"/>
        </w:rPr>
        <w:t>基金管理人运用固有资金投资本基金交易明细</w:t>
      </w:r>
    </w:p>
    <w:p w:rsidP="00EB374A" w:rsidR="00EB374A" w:rsidRDefault="00EB374A" w:rsidRPr="00220C32">
      <w:pPr>
        <w:autoSpaceDE w:val="0"/>
        <w:autoSpaceDN w:val="0"/>
        <w:adjustRightInd w:val="0"/>
        <w:spacing w:line="360" w:lineRule="auto"/>
        <w:jc w:val="left"/>
        <w:rPr>
          <w:rFonts w:asciiTheme="minorEastAsia" w:eastAsiaTheme="minorEastAsia" w:hAnsiTheme="minorEastAsia"/>
          <w:color w:themeColor="text1" w:val="000000"/>
        </w:rPr>
      </w:pPr>
      <w:r w:rsidRPr="00220C32">
        <w:rPr>
          <w:rFonts w:asciiTheme="minorEastAsia" w:eastAsiaTheme="minorEastAsia" w:hAnsiTheme="minorEastAsia" w:hint="eastAsia"/>
          <w:color w:themeColor="text1" w:val="000000"/>
        </w:rPr>
        <w:t>本报告期内，基金管理人不存在持有、申购、赎回或买卖本基金的情况。</w:t>
      </w:r>
    </w:p>
    <w:p w:rsidP="00A65E2C" w:rsidR="004061AC" w:rsidRDefault="00D02347" w:rsidRPr="00220C32">
      <w:pPr>
        <w:pStyle w:val="1"/>
        <w:spacing w:afterLines="100"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
      </w:r>
      <w:r w:rsidR="004061AC" w:rsidRPr="00220C32">
        <w:rPr>
          <w:rFonts w:asciiTheme="minorEastAsia" w:eastAsiaTheme="minorEastAsia" w:hAnsiTheme="minorEastAsia" w:hint="eastAsia"/>
          <w:color w:themeColor="text1" w:val="000000"/>
          <w:kern w:val="0"/>
          <w:sz w:val="24"/>
          <w:szCs w:val="24"/>
        </w:rPr>
        <w:t>§</w:t>
      </w:r>
      <w:r w:rsidR="00D21FFF" w:rsidRPr="00220C32">
        <w:rPr>
          <w:rFonts w:asciiTheme="minorEastAsia" w:eastAsiaTheme="minorEastAsia" w:hAnsiTheme="minorEastAsia" w:hint="eastAsia"/>
          <w:color w:themeColor="text1" w:val="000000"/>
          <w:kern w:val="0"/>
          <w:sz w:val="24"/>
          <w:szCs w:val="24"/>
        </w:rPr>
        <w:t/>
      </w:r>
      <w:r w:rsidR="006423B9" w:rsidRPr="00220C32">
        <w:rPr>
          <w:rFonts w:asciiTheme="minorEastAsia" w:eastAsiaTheme="minorEastAsia" w:hAnsiTheme="minorEastAsia" w:hint="eastAsia"/>
          <w:color w:themeColor="text1" w:val="000000"/>
          <w:kern w:val="0"/>
          <w:sz w:val="24"/>
          <w:szCs w:val="24"/>
        </w:rPr>
        <w:t/>
      </w:r>
      <w:r w:rsidR="00676095" w:rsidRPr="00220C32">
        <w:rPr>
          <w:rFonts w:asciiTheme="minorEastAsia" w:eastAsiaTheme="minorEastAsia" w:hAnsiTheme="minorEastAsia" w:hint="eastAsia"/>
          <w:color w:themeColor="text1" w:val="000000"/>
          <w:kern w:val="0"/>
          <w:sz w:val="24"/>
          <w:szCs w:val="24"/>
        </w:rPr>
        <w:t>8</w:t>
      </w:r>
      <w:r w:rsidR="004061AC" w:rsidRPr="00220C32">
        <w:rPr>
          <w:rFonts w:asciiTheme="minorEastAsia" w:eastAsiaTheme="minorEastAsia" w:hAnsiTheme="minorEastAsia"/>
          <w:color w:themeColor="text1" w:val="000000"/>
          <w:kern w:val="0"/>
          <w:sz w:val="24"/>
          <w:szCs w:val="24"/>
        </w:rPr>
        <w:t xml:space="preserve">  </w:t>
      </w:r>
      <w:r w:rsidR="004061AC" w:rsidRPr="00220C32">
        <w:rPr>
          <w:rFonts w:asciiTheme="minorEastAsia" w:eastAsiaTheme="minorEastAsia" w:hAnsiTheme="minorEastAsia" w:hint="eastAsia"/>
          <w:color w:themeColor="text1" w:val="000000"/>
          <w:kern w:val="0"/>
          <w:sz w:val="24"/>
          <w:szCs w:val="24"/>
        </w:rPr>
        <w:t>影响投资者决策的其他重要信息</w:t>
      </w:r>
    </w:p>
    <w:p w:rsidP="009A5C99" w:rsidR="009A5C99" w:rsidRDefault="009A5C99"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p w:rsidP="009A5C99" w:rsidR="009A5C99" w:rsidRDefault="009A5C99" w:rsidRPr="004F4D27">
      <w:pPr>
        <w:autoSpaceDE w:val="0"/>
        <w:autoSpaceDN w:val="0"/>
        <w:adjustRightInd w:val="0"/>
        <w:spacing w:line="360" w:lineRule="auto"/>
        <w:jc w:val="left"/>
        <w:rPr>
          <w:rFonts w:ascii="宋体" w:hAnsi="宋体"/>
          <w:bCs/>
          <w:color w:val="000000"/>
          <w:kern w:val="0"/>
        </w:rPr>
      </w:pPr>
      <w:r w:rsidRPr="004F4D27">
        <w:rPr>
          <w:rFonts w:ascii="宋体" w:hAnsi="宋体" w:hint="eastAsia"/>
          <w:bCs/>
          <w:color w:val="000000"/>
          <w:kern w:val="0"/>
        </w:rPr>
        <w:t/>
      </w:r>
      <w:r w:rsidRPr="004F4D27">
        <w:rPr>
          <w:rFonts w:ascii="宋体" w:hAnsi="宋体"/>
          <w:bCs/>
          <w:color w:val="000000"/>
          <w:kern w:val="0"/>
        </w:rPr>
        <w:t/>
      </w:r>
      <w:r w:rsidRPr="004F4D27">
        <w:rPr>
          <w:rFonts w:ascii="宋体" w:hAnsi="宋体" w:hint="eastAsia"/>
          <w:bCs/>
          <w:color w:val="000000"/>
          <w:kern w:val="0"/>
        </w:rPr>
        <w:t>本基金本报告期不存在单一投资者持有基金份额比例超过20%的情形。</w:t>
      </w:r>
    </w:p>
    <w:p w:rsidP="009A5C99" w:rsidR="009A5C99" w:rsidRDefault="009A5C99"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8.2 影响投资者决策的其他重要信息</w:t>
      </w:r>
    </w:p>
    <w:p w:rsidP="009A5C99" w:rsidR="009A5C99" w:rsidRDefault="009A5C99" w:rsidRPr="004F4D27">
      <w:pPr>
        <w:spacing w:line="360" w:lineRule="auto"/>
        <w:ind w:firstLine="420" w:firstLineChars="200"/>
        <w:rPr>
          <w:rFonts w:ascii="宋体" w:hAnsi="宋体"/>
          <w:color w:val="000000"/>
        </w:rPr>
      </w:pPr>
      <w:r w:rsidRPr="004F4D27">
        <w:rPr>
          <w:rFonts w:ascii="宋体" w:hAnsi="宋体"/>
          <w:color w:val="000000"/>
        </w:rPr>
        <w:t>无。</w:t>
      </w:r>
    </w:p>
    <w:p w:rsidP="00A65E2C" w:rsidR="004061AC" w:rsidRDefault="004061AC" w:rsidRPr="00220C32">
      <w:pPr>
        <w:pStyle w:val="1"/>
        <w:spacing w:afterLines="100"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w:t>
      </w:r>
      <w:r w:rsidR="00D02347" w:rsidRPr="00220C32">
        <w:rPr>
          <w:rFonts w:asciiTheme="minorEastAsia" w:eastAsiaTheme="minorEastAsia" w:hAnsiTheme="minorEastAsia" w:hint="eastAsia"/>
          <w:color w:themeColor="text1" w:val="000000"/>
          <w:kern w:val="0"/>
          <w:sz w:val="24"/>
          <w:szCs w:val="24"/>
        </w:rPr>
        <w:t/>
      </w:r>
      <w:r w:rsidR="00676095" w:rsidRPr="00220C32">
        <w:rPr>
          <w:rFonts w:asciiTheme="minorEastAsia" w:eastAsiaTheme="minorEastAsia" w:hAnsiTheme="minorEastAsia" w:hint="eastAsia"/>
          <w:color w:themeColor="text1" w:val="000000"/>
          <w:kern w:val="0"/>
          <w:sz w:val="24"/>
          <w:szCs w:val="24"/>
        </w:rPr>
        <w:t/>
      </w:r>
      <w:r w:rsidR="00D02347" w:rsidRPr="00220C32">
        <w:rPr>
          <w:rFonts w:asciiTheme="minorEastAsia" w:eastAsiaTheme="minorEastAsia" w:hAnsiTheme="minorEastAsia" w:hint="eastAsia"/>
          <w:color w:themeColor="text1" w:val="000000"/>
          <w:kern w:val="0"/>
          <w:sz w:val="24"/>
          <w:szCs w:val="24"/>
        </w:rPr>
        <w:t>9</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备查文件目录</w:t>
      </w:r>
    </w:p>
    <w:p w:rsidP="00C71497" w:rsidR="004061AC" w:rsidRDefault="00D02347"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hint="eastAsia"/>
          <w:b/>
          <w:bCs/>
          <w:color w:themeColor="text1" w:val="000000"/>
          <w:kern w:val="0"/>
          <w:sz w:val="24"/>
          <w:szCs w:val="24"/>
        </w:rPr>
        <w:t/>
      </w:r>
      <w:r w:rsidR="00676095" w:rsidRPr="00220C32">
        <w:rPr>
          <w:rFonts w:asciiTheme="minorEastAsia" w:eastAsiaTheme="minorEastAsia" w:hAnsiTheme="minorEastAsia" w:hint="eastAsia"/>
          <w:b/>
          <w:bCs/>
          <w:color w:themeColor="text1" w:val="000000"/>
          <w:kern w:val="0"/>
          <w:sz w:val="24"/>
          <w:szCs w:val="24"/>
        </w:rPr>
        <w:t/>
      </w:r>
      <w:r w:rsidRPr="00220C32">
        <w:rPr>
          <w:rFonts w:asciiTheme="minorEastAsia" w:eastAsiaTheme="minorEastAsia" w:hAnsiTheme="minorEastAsia" w:hint="eastAsia"/>
          <w:b/>
          <w:bCs/>
          <w:color w:themeColor="text1" w:val="000000"/>
          <w:kern w:val="0"/>
          <w:sz w:val="24"/>
          <w:szCs w:val="24"/>
        </w:rPr>
        <w:t>9</w:t>
      </w:r>
      <w:r w:rsidR="004061AC" w:rsidRPr="00220C32">
        <w:rPr>
          <w:rFonts w:asciiTheme="minorEastAsia" w:eastAsiaTheme="minorEastAsia" w:hAnsiTheme="minorEastAsia"/>
          <w:b/>
          <w:bCs/>
          <w:color w:themeColor="text1" w:val="000000"/>
          <w:kern w:val="0"/>
          <w:sz w:val="24"/>
          <w:szCs w:val="24"/>
        </w:rPr>
        <w:t>.</w:t>
      </w:r>
      <w:r w:rsidR="00676095" w:rsidRPr="00220C32">
        <w:rPr>
          <w:rFonts w:asciiTheme="minorEastAsia" w:eastAsiaTheme="minorEastAsia" w:hAnsiTheme="minorEastAsia" w:hint="eastAsia"/>
          <w:b/>
          <w:bCs/>
          <w:color w:themeColor="text1" w:val="000000"/>
          <w:kern w:val="0"/>
          <w:sz w:val="24"/>
          <w:szCs w:val="24"/>
        </w:rPr>
        <w:t>1</w:t>
      </w:r>
      <w:r w:rsidR="004061AC" w:rsidRPr="00220C32">
        <w:rPr>
          <w:rFonts w:asciiTheme="minorEastAsia" w:eastAsiaTheme="minorEastAsia" w:hAnsiTheme="minorEastAsia"/>
          <w:b/>
          <w:bCs/>
          <w:color w:themeColor="text1" w:val="000000"/>
          <w:kern w:val="0"/>
          <w:sz w:val="24"/>
          <w:szCs w:val="24"/>
        </w:rPr>
        <w:t xml:space="preserve"> </w:t>
      </w:r>
      <w:r w:rsidR="004061AC" w:rsidRPr="00220C32">
        <w:rPr>
          <w:rFonts w:asciiTheme="minorEastAsia" w:eastAsiaTheme="minorEastAsia" w:hAnsiTheme="minorEastAsia" w:hint="eastAsia"/>
          <w:b/>
          <w:bCs/>
          <w:color w:themeColor="text1" w:val="000000"/>
          <w:kern w:val="0"/>
          <w:sz w:val="24"/>
          <w:szCs w:val="24"/>
        </w:rPr>
        <w:t>备查文件目录</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1、中国证监会批准光大保德信银发商机主题股票型证券投资基金设立的文件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2、光大保德信银发商机主题混合型证券投资基金基金合同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3、光大保德信银发商机主题混合型证券投资基金招募说明书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4、光大保德信银发商机主题混合型证券投资基金托管协议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5、光大保德信银发商机主题股票型证券投资基金法律意见书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6、基金管理人业务资格批件、营业执照、公司章程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7、基金托管人业务资格批件和营业执照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xml:space="preserve">8、报告期内光大保德信银发商机主题混合型证券投资基金在指定报刊上披露的各项公告 </w:t>
      </w:r>
    </w:p>
    <w:p w:rsidP="002835C9" w:rsidR="004061AC" w:rsidRDefault="006D7FF8" w:rsidRPr="00220C32">
      <w:pPr>
        <w:spacing w:line="360" w:lineRule="auto"/>
        <w:ind w:firstLine="420" w:firstLineChars="200"/>
        <w:rPr>
          <w:rFonts w:asciiTheme="minorEastAsia" w:eastAsiaTheme="minorEastAsia" w:hAnsiTheme="minorEastAsia"/>
          <w:color w:themeColor="text1" w:val="000000"/>
        </w:rPr>
      </w:pPr>
      <w:r w:rsidRPr="00220C32">
        <w:rPr>
          <w:rFonts w:asciiTheme="minorEastAsia" w:eastAsiaTheme="minorEastAsia" w:hAnsiTheme="minorEastAsia" w:hint="eastAsia"/>
          <w:color w:themeColor="text1" w:val="000000"/>
        </w:rPr>
        <w:t/>
      </w:r>
      <w:r w:rsidRPr="00220C32">
        <w:rPr>
          <w:rFonts w:asciiTheme="minorEastAsia" w:eastAsiaTheme="minorEastAsia" w:hAnsiTheme="minorEastAsia"/>
          <w:color w:themeColor="text1" w:val="000000"/>
        </w:rPr>
        <w:t/>
      </w:r>
      <w:r w:rsidRPr="00220C32">
        <w:rPr>
          <w:rFonts w:asciiTheme="minorEastAsia" w:eastAsiaTheme="minorEastAsia" w:hAnsiTheme="minorEastAsia" w:hint="eastAsia"/>
          <w:color w:themeColor="text1" w:val="000000"/>
        </w:rPr>
        <w:t>9、中国证监会要求的其他文件</w:t>
      </w:r>
    </w:p>
    <w:p w:rsidP="00C71497" w:rsidR="006A48FD" w:rsidRDefault="006A48FD" w:rsidRPr="00220C32">
      <w:pPr>
        <w:spacing w:line="360" w:lineRule="auto"/>
        <w:ind w:firstLine="480" w:firstLineChars="200"/>
        <w:rPr>
          <w:rFonts w:asciiTheme="minorEastAsia" w:eastAsiaTheme="minorEastAsia" w:hAnsiTheme="minorEastAsia"/>
          <w:color w:themeColor="text1" w:val="000000"/>
          <w:sz w:val="24"/>
          <w:szCs w:val="24"/>
        </w:rPr>
      </w:pPr>
    </w:p>
    <w:p w:rsidP="00C71497" w:rsidR="004061AC" w:rsidRDefault="00D02347"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hint="eastAsia"/>
          <w:b/>
          <w:bCs/>
          <w:color w:themeColor="text1" w:val="000000"/>
          <w:kern w:val="0"/>
          <w:sz w:val="24"/>
          <w:szCs w:val="24"/>
        </w:rPr>
        <w:t/>
      </w:r>
      <w:r w:rsidR="00676095" w:rsidRPr="00220C32">
        <w:rPr>
          <w:rFonts w:asciiTheme="minorEastAsia" w:eastAsiaTheme="minorEastAsia" w:hAnsiTheme="minorEastAsia" w:hint="eastAsia"/>
          <w:b/>
          <w:bCs/>
          <w:color w:themeColor="text1" w:val="000000"/>
          <w:kern w:val="0"/>
          <w:sz w:val="24"/>
          <w:szCs w:val="24"/>
        </w:rPr>
        <w:t/>
      </w:r>
      <w:r w:rsidRPr="00220C32">
        <w:rPr>
          <w:rFonts w:asciiTheme="minorEastAsia" w:eastAsiaTheme="minorEastAsia" w:hAnsiTheme="minorEastAsia" w:hint="eastAsia"/>
          <w:b/>
          <w:bCs/>
          <w:color w:themeColor="text1" w:val="000000"/>
          <w:kern w:val="0"/>
          <w:sz w:val="24"/>
          <w:szCs w:val="24"/>
        </w:rPr>
        <w:t>9</w:t>
      </w:r>
      <w:r w:rsidR="004061AC" w:rsidRPr="00220C32">
        <w:rPr>
          <w:rFonts w:asciiTheme="minorEastAsia" w:eastAsiaTheme="minorEastAsia" w:hAnsiTheme="minorEastAsia"/>
          <w:b/>
          <w:bCs/>
          <w:color w:themeColor="text1" w:val="000000"/>
          <w:kern w:val="0"/>
          <w:sz w:val="24"/>
          <w:szCs w:val="24"/>
        </w:rPr>
        <w:t>.</w:t>
      </w:r>
      <w:r w:rsidR="00676095" w:rsidRPr="00220C32">
        <w:rPr>
          <w:rFonts w:asciiTheme="minorEastAsia" w:eastAsiaTheme="minorEastAsia" w:hAnsiTheme="minorEastAsia" w:hint="eastAsia"/>
          <w:b/>
          <w:bCs/>
          <w:color w:themeColor="text1" w:val="000000"/>
          <w:kern w:val="0"/>
          <w:sz w:val="24"/>
          <w:szCs w:val="24"/>
        </w:rPr>
        <w:t>2</w:t>
      </w:r>
      <w:r w:rsidR="004061AC" w:rsidRPr="00220C32">
        <w:rPr>
          <w:rFonts w:asciiTheme="minorEastAsia" w:eastAsiaTheme="minorEastAsia" w:hAnsiTheme="minorEastAsia"/>
          <w:b/>
          <w:bCs/>
          <w:color w:themeColor="text1" w:val="000000"/>
          <w:kern w:val="0"/>
          <w:sz w:val="24"/>
          <w:szCs w:val="24"/>
        </w:rPr>
        <w:t xml:space="preserve"> </w:t>
      </w:r>
      <w:r w:rsidR="004061AC" w:rsidRPr="00220C32">
        <w:rPr>
          <w:rFonts w:asciiTheme="minorEastAsia" w:eastAsiaTheme="minorEastAsia" w:hAnsiTheme="minorEastAsia" w:hint="eastAsia"/>
          <w:b/>
          <w:bCs/>
          <w:color w:themeColor="text1" w:val="000000"/>
          <w:kern w:val="0"/>
          <w:sz w:val="24"/>
          <w:szCs w:val="24"/>
        </w:rPr>
        <w:t>存放地点</w:t>
      </w:r>
    </w:p>
    <w:p w:rsidP="002835C9" w:rsidR="004061AC" w:rsidRDefault="006D7FF8" w:rsidRPr="00220C32">
      <w:pPr>
        <w:spacing w:line="360" w:lineRule="auto"/>
        <w:ind w:firstLine="420" w:firstLineChars="200"/>
        <w:rPr>
          <w:rFonts w:asciiTheme="minorEastAsia" w:eastAsiaTheme="minorEastAsia" w:hAnsiTheme="minorEastAsia"/>
          <w:color w:themeColor="text1" w:val="000000"/>
        </w:rPr>
      </w:pPr>
      <w:r w:rsidRPr="00220C32">
        <w:rPr>
          <w:rFonts w:asciiTheme="minorEastAsia" w:eastAsiaTheme="minorEastAsia" w:hAnsiTheme="minorEastAsia" w:hint="eastAsia"/>
          <w:color w:themeColor="text1" w:val="000000"/>
        </w:rPr>
        <w:t/>
      </w:r>
      <w:r w:rsidRPr="00220C32">
        <w:rPr>
          <w:rFonts w:asciiTheme="minorEastAsia" w:eastAsiaTheme="minorEastAsia" w:hAnsiTheme="minorEastAsia"/>
          <w:color w:themeColor="text1" w:val="000000"/>
        </w:rPr>
        <w:t/>
      </w:r>
      <w:r w:rsidRPr="00220C32">
        <w:rPr>
          <w:rFonts w:asciiTheme="minorEastAsia" w:eastAsiaTheme="minorEastAsia" w:hAnsiTheme="minorEastAsia" w:hint="eastAsia"/>
          <w:color w:themeColor="text1" w:val="000000"/>
        </w:rPr>
        <w:t>上海市黄浦区中山东二路558号外滩金融中心1幢（北区3号楼），6-7层、10层。</w:t>
      </w:r>
    </w:p>
    <w:p w:rsidP="00C71497" w:rsidR="006A48FD" w:rsidRDefault="006A48FD" w:rsidRPr="00220C32">
      <w:pPr>
        <w:spacing w:line="360" w:lineRule="auto"/>
        <w:ind w:firstLine="480" w:firstLineChars="200"/>
        <w:rPr>
          <w:rFonts w:asciiTheme="minorEastAsia" w:eastAsiaTheme="minorEastAsia" w:hAnsiTheme="minorEastAsia"/>
          <w:color w:themeColor="text1" w:val="000000"/>
          <w:sz w:val="24"/>
          <w:szCs w:val="24"/>
        </w:rPr>
      </w:pPr>
    </w:p>
    <w:p w:rsidP="00C71497" w:rsidR="004061AC" w:rsidRDefault="00D02347"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hint="eastAsia"/>
          <w:b/>
          <w:bCs/>
          <w:color w:themeColor="text1" w:val="000000"/>
          <w:kern w:val="0"/>
          <w:sz w:val="24"/>
          <w:szCs w:val="24"/>
        </w:rPr>
        <w:t/>
      </w:r>
      <w:r w:rsidR="00676095" w:rsidRPr="00220C32">
        <w:rPr>
          <w:rFonts w:asciiTheme="minorEastAsia" w:eastAsiaTheme="minorEastAsia" w:hAnsiTheme="minorEastAsia" w:hint="eastAsia"/>
          <w:b/>
          <w:bCs/>
          <w:color w:themeColor="text1" w:val="000000"/>
          <w:kern w:val="0"/>
          <w:sz w:val="24"/>
          <w:szCs w:val="24"/>
        </w:rPr>
        <w:t/>
      </w:r>
      <w:r w:rsidRPr="00220C32">
        <w:rPr>
          <w:rFonts w:asciiTheme="minorEastAsia" w:eastAsiaTheme="minorEastAsia" w:hAnsiTheme="minorEastAsia" w:hint="eastAsia"/>
          <w:b/>
          <w:bCs/>
          <w:color w:themeColor="text1" w:val="000000"/>
          <w:kern w:val="0"/>
          <w:sz w:val="24"/>
          <w:szCs w:val="24"/>
        </w:rPr>
        <w:t>9</w:t>
      </w:r>
      <w:r w:rsidR="004061AC" w:rsidRPr="00220C32">
        <w:rPr>
          <w:rFonts w:asciiTheme="minorEastAsia" w:eastAsiaTheme="minorEastAsia" w:hAnsiTheme="minorEastAsia"/>
          <w:b/>
          <w:bCs/>
          <w:color w:themeColor="text1" w:val="000000"/>
          <w:kern w:val="0"/>
          <w:sz w:val="24"/>
          <w:szCs w:val="24"/>
        </w:rPr>
        <w:t>.</w:t>
      </w:r>
      <w:r w:rsidR="00676095" w:rsidRPr="00220C32">
        <w:rPr>
          <w:rFonts w:asciiTheme="minorEastAsia" w:eastAsiaTheme="minorEastAsia" w:hAnsiTheme="minorEastAsia" w:hint="eastAsia"/>
          <w:b/>
          <w:bCs/>
          <w:color w:themeColor="text1" w:val="000000"/>
          <w:kern w:val="0"/>
          <w:sz w:val="24"/>
          <w:szCs w:val="24"/>
        </w:rPr>
        <w:t>3</w:t>
      </w:r>
      <w:r w:rsidR="004061AC" w:rsidRPr="00220C32">
        <w:rPr>
          <w:rFonts w:asciiTheme="minorEastAsia" w:eastAsiaTheme="minorEastAsia" w:hAnsiTheme="minorEastAsia"/>
          <w:b/>
          <w:bCs/>
          <w:color w:themeColor="text1" w:val="000000"/>
          <w:kern w:val="0"/>
          <w:sz w:val="24"/>
          <w:szCs w:val="24"/>
        </w:rPr>
        <w:t xml:space="preserve"> </w:t>
      </w:r>
      <w:r w:rsidR="004061AC" w:rsidRPr="00220C32">
        <w:rPr>
          <w:rFonts w:asciiTheme="minorEastAsia" w:eastAsiaTheme="minorEastAsia" w:hAnsiTheme="minorEastAsia" w:hint="eastAsia"/>
          <w:b/>
          <w:bCs/>
          <w:color w:themeColor="text1" w:val="000000"/>
          <w:kern w:val="0"/>
          <w:sz w:val="24"/>
          <w:szCs w:val="24"/>
        </w:rPr>
        <w:t>查阅方式</w:t>
      </w:r>
    </w:p>
    <w:p w:rsidP="002835C9" w:rsidR="00636DB7" w:rsidRDefault="006D7FF8" w:rsidRPr="00220C32">
      <w:pPr>
        <w:spacing w:line="360" w:lineRule="auto"/>
        <w:ind w:firstLine="420" w:firstLineChars="200"/>
        <w:rPr>
          <w:rFonts w:asciiTheme="minorEastAsia" w:eastAsiaTheme="minorEastAsia" w:hAnsiTheme="minorEastAsia"/>
          <w:color w:themeColor="text1" w:val="000000"/>
        </w:rPr>
      </w:pPr>
      <w:r w:rsidRPr="00220C32">
        <w:rPr>
          <w:rFonts w:asciiTheme="minorEastAsia" w:eastAsiaTheme="minorEastAsia" w:hAnsiTheme="minorEastAsia" w:hint="eastAsia"/>
          <w:color w:themeColor="text1" w:val="000000"/>
        </w:rPr>
        <w:t/>
      </w:r>
      <w:r w:rsidRPr="00220C32">
        <w:rPr>
          <w:rFonts w:asciiTheme="minorEastAsia" w:eastAsiaTheme="minorEastAsia" w:hAnsiTheme="minorEastAsia"/>
          <w:color w:themeColor="text1" w:val="000000"/>
        </w:rPr>
        <w:t/>
      </w:r>
      <w:r w:rsidRPr="00220C32">
        <w:rPr>
          <w:rFonts w:asciiTheme="minorEastAsia" w:eastAsiaTheme="minorEastAsia" w:hAnsiTheme="minorEastAsia" w:hint="eastAsia"/>
          <w:color w:themeColor="text1" w:val="000000"/>
        </w:rPr>
        <w:t>投资者可于本基金管理人办公时间预约查阅。 投资者对本报告书如有疑问，可咨询本基金管理人。 客户服务中心电话：4008-202-888，021-80262888。 公司网址：www.epf.com.cn。</w:t>
      </w:r>
    </w:p>
    <w:p w:rsidP="004061AC" w:rsidR="004061AC" w:rsidRDefault="004061AC" w:rsidRPr="00220C32">
      <w:pPr>
        <w:spacing w:line="360" w:lineRule="auto"/>
        <w:ind w:left="840"/>
        <w:jc w:val="right"/>
        <w:rPr>
          <w:rFonts w:asciiTheme="minorEastAsia" w:eastAsiaTheme="minorEastAsia" w:hAnsiTheme="minorEastAsia"/>
          <w:color w:themeColor="text1" w:val="000000"/>
          <w:sz w:val="24"/>
          <w:szCs w:val="24"/>
        </w:rPr>
      </w:pPr>
    </w:p>
    <w:p w:rsidP="004061AC" w:rsidR="00C71497" w:rsidRDefault="00C71497" w:rsidRPr="00220C32">
      <w:pPr>
        <w:spacing w:line="360" w:lineRule="auto"/>
        <w:ind w:left="840"/>
        <w:jc w:val="right"/>
        <w:rPr>
          <w:rFonts w:asciiTheme="minorEastAsia" w:eastAsiaTheme="minorEastAsia" w:hAnsiTheme="minorEastAsia"/>
          <w:color w:themeColor="text1" w:val="000000"/>
          <w:sz w:val="24"/>
          <w:szCs w:val="24"/>
        </w:rPr>
      </w:pPr>
    </w:p>
    <w:p w:rsidP="004061AC" w:rsidR="00C71497" w:rsidRDefault="00C71497" w:rsidRPr="00220C32">
      <w:pPr>
        <w:spacing w:line="360" w:lineRule="auto"/>
        <w:ind w:left="840"/>
        <w:jc w:val="right"/>
        <w:rPr>
          <w:rFonts w:asciiTheme="minorEastAsia" w:eastAsiaTheme="minorEastAsia" w:hAnsiTheme="minorEastAsia"/>
          <w:color w:themeColor="text1" w:val="000000"/>
          <w:sz w:val="24"/>
          <w:szCs w:val="24"/>
        </w:rPr>
      </w:pPr>
    </w:p>
    <w:p w:rsidP="004061AC" w:rsidR="00C71497" w:rsidRDefault="00C71497" w:rsidRPr="00220C32">
      <w:pPr>
        <w:spacing w:line="360" w:lineRule="auto"/>
        <w:ind w:left="840"/>
        <w:jc w:val="right"/>
        <w:rPr>
          <w:rFonts w:asciiTheme="minorEastAsia" w:eastAsiaTheme="minorEastAsia" w:hAnsiTheme="minorEastAsia"/>
          <w:color w:themeColor="text1" w:val="000000"/>
          <w:sz w:val="24"/>
          <w:szCs w:val="24"/>
        </w:rPr>
      </w:pPr>
    </w:p>
    <w:p w:rsidP="004061AC" w:rsidR="00C71497" w:rsidRDefault="00C71497" w:rsidRPr="00220C32">
      <w:pPr>
        <w:spacing w:line="360" w:lineRule="auto"/>
        <w:ind w:left="840"/>
        <w:jc w:val="right"/>
        <w:rPr>
          <w:rFonts w:asciiTheme="minorEastAsia" w:eastAsiaTheme="minorEastAsia" w:hAnsiTheme="minorEastAsia"/>
          <w:color w:themeColor="text1" w:val="000000"/>
          <w:sz w:val="24"/>
          <w:szCs w:val="24"/>
        </w:rPr>
      </w:pPr>
    </w:p>
    <w:p w:rsidP="004061AC" w:rsidR="00C71497" w:rsidRDefault="00C71497" w:rsidRPr="00220C32">
      <w:pPr>
        <w:spacing w:line="360" w:lineRule="auto"/>
        <w:ind w:left="840"/>
        <w:jc w:val="right"/>
        <w:rPr>
          <w:rFonts w:asciiTheme="minorEastAsia" w:eastAsiaTheme="minorEastAsia" w:hAnsiTheme="minorEastAsia"/>
          <w:color w:themeColor="text1" w:val="000000"/>
          <w:sz w:val="24"/>
          <w:szCs w:val="24"/>
        </w:rPr>
      </w:pPr>
    </w:p>
    <w:p w:rsidP="004061AC" w:rsidR="004061AC" w:rsidRDefault="004061AC" w:rsidRPr="00220C32">
      <w:pPr>
        <w:spacing w:line="360" w:lineRule="auto"/>
        <w:ind w:left="840"/>
        <w:jc w:val="right"/>
        <w:rPr>
          <w:rFonts w:asciiTheme="minorEastAsia" w:eastAsiaTheme="minorEastAsia" w:hAnsiTheme="minorEastAsia"/>
          <w:color w:themeColor="text1" w:val="000000"/>
          <w:sz w:val="24"/>
          <w:szCs w:val="24"/>
        </w:rPr>
      </w:pPr>
    </w:p>
    <w:p w:rsidP="004061AC" w:rsidR="004061AC" w:rsidRDefault="004061AC" w:rsidRPr="00220C32">
      <w:pPr>
        <w:spacing w:line="360" w:lineRule="auto"/>
        <w:ind w:left="840"/>
        <w:jc w:val="right"/>
        <w:rPr>
          <w:rFonts w:asciiTheme="minorEastAsia" w:eastAsiaTheme="minorEastAsia" w:hAnsiTheme="minorEastAsia"/>
          <w:color w:themeColor="text1" w:val="000000"/>
          <w:sz w:val="24"/>
          <w:szCs w:val="24"/>
        </w:rPr>
      </w:pPr>
    </w:p>
    <w:p w:rsidP="00C71497" w:rsidR="004061AC" w:rsidRDefault="00832A00" w:rsidRPr="00220C32">
      <w:pPr>
        <w:spacing w:line="360" w:lineRule="auto"/>
        <w:jc w:val="right"/>
        <w:rPr>
          <w:rFonts w:asciiTheme="minorEastAsia" w:eastAsiaTheme="minorEastAsia" w:hAnsiTheme="minorEastAsia"/>
          <w:b/>
          <w:bCs/>
          <w:color w:themeColor="text1" w:val="000000"/>
          <w:sz w:val="24"/>
          <w:szCs w:val="24"/>
        </w:rPr>
      </w:pPr>
      <w:r w:rsidRPr="00220C32">
        <w:rPr>
          <w:rFonts w:asciiTheme="minorEastAsia" w:eastAsiaTheme="minorEastAsia" w:hAnsiTheme="minorEastAsia"/>
          <w:b/>
          <w:bCs/>
          <w:color w:themeColor="text1" w:val="000000"/>
          <w:sz w:val="24"/>
          <w:szCs w:val="24"/>
        </w:rPr>
        <w:t>光大保德信基金管理有限公司</w:t>
      </w:r>
    </w:p>
    <w:p w:rsidP="00C71497" w:rsidR="004061AC" w:rsidRDefault="00945AF6" w:rsidRPr="00220C32">
      <w:pPr>
        <w:spacing w:line="360" w:lineRule="auto"/>
        <w:jc w:val="right"/>
        <w:rPr>
          <w:rFonts w:asciiTheme="minorEastAsia" w:eastAsiaTheme="minorEastAsia" w:hAnsiTheme="minorEastAsia"/>
          <w:b/>
          <w:bCs/>
          <w:color w:themeColor="text1" w:val="000000"/>
          <w:sz w:val="24"/>
          <w:szCs w:val="24"/>
        </w:rPr>
      </w:pPr>
      <w:r w:rsidRPr="00220C32">
        <w:rPr>
          <w:rFonts w:asciiTheme="minorEastAsia" w:eastAsiaTheme="minorEastAsia" w:hAnsiTheme="minorEastAsia"/>
          <w:b/>
          <w:bCs/>
          <w:color w:themeColor="text1" w:val="000000"/>
          <w:sz w:val="24"/>
          <w:szCs w:val="24"/>
        </w:rPr>
        <w:t>二〇一九年十月二十三日</w:t>
      </w:r>
    </w:p>
    <w:p w:rsidP="00955BE8" w:rsidR="00304A12" w:rsidRDefault="00304A12" w:rsidRPr="00220C32">
      <w:pPr>
        <w:spacing w:line="360" w:lineRule="auto"/>
        <w:ind w:left="840"/>
        <w:jc w:val="right"/>
        <w:rPr>
          <w:rFonts w:asciiTheme="minorEastAsia" w:eastAsiaTheme="minorEastAsia" w:hAnsiTheme="minorEastAsia"/>
          <w:b/>
          <w:bCs/>
          <w:color w:themeColor="text1" w:val="000000"/>
          <w:sz w:val="24"/>
          <w:szCs w:val="24"/>
        </w:rPr>
      </w:pPr>
    </w:p>
    <w:p w:rsidR="00A90049" w:rsidRDefault="00A90049" w:rsidRPr="00220C32">
      <w:pPr>
        <w:rPr>
          <w:rFonts w:asciiTheme="minorEastAsia" w:eastAsiaTheme="minorEastAsia" w:hAnsiTheme="minorEastAsia"/>
          <w:color w:themeColor="text1" w:val="000000"/>
          <w:sz w:val="24"/>
          <w:szCs w:val="24"/>
        </w:rPr>
      </w:pPr>
    </w:p>
    <w:sectPr w:rsidR="00A90049" w:rsidRPr="00220C32" w:rsidSect="00304A12">
      <w:footerReference r:id="rId11" w:type="default"/>
      <w:pgSz w:code="9" w:h="16838" w:w="11906"/>
      <w:pgMar w:bottom="1440" w:footer="992" w:gutter="0" w:header="851" w:left="1797" w:right="1797"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00F" w:rsidRDefault="002E400F" w:rsidP="00876D65">
      <w:r>
        <w:separator/>
      </w:r>
    </w:p>
  </w:endnote>
  <w:endnote w:type="continuationSeparator" w:id="1">
    <w:p w:rsidR="002E400F" w:rsidRDefault="002E400F"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11104" w:rsidR="00171EF0" w:rsidRDefault="00171EF0" w:rsidRPr="001D0DB0">
    <w:pPr>
      <w:pStyle w:val="a6"/>
      <w:tabs>
        <w:tab w:pos="4215" w:val="left"/>
        <w:tab w:pos="4545" w:val="center"/>
      </w:tabs>
    </w:pPr>
    <w:r>
      <w:ptab w:alignment="center" w:leader="none" w:relativeTo="margin"/>
    </w:r>
    <w:r>
      <w:ptab w:alignment="center" w:leader="none" w:relativeTo="margin"/>
    </w:r>
    <w:r w:rsidR="00A52AA1" w:rsidRPr="00A52AA1">
      <w:fldChar w:fldCharType="begin"/>
    </w:r>
    <w:r>
      <w:instrText xml:space="preserve"> PAGE   \* MERGEFORMAT </w:instrText>
    </w:r>
    <w:r w:rsidR="00A52AA1" w:rsidRPr="00A52AA1">
      <w:fldChar w:fldCharType="separate"/>
    </w:r>
    <w:r w:rsidR="00A65E2C" w:rsidRPr="00A65E2C">
      <w:rPr>
        <w:noProof/>
        <w:lang w:val="zh-CN"/>
      </w:rPr>
      <w:t>1</w:t>
    </w:r>
    <w:r w:rsidR="00A52AA1">
      <w:rPr>
        <w:noProof/>
        <w:lang w:val="zh-CN"/>
      </w:rPr>
      <w:fldChar w:fldCharType="end"/>
    </w: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171EF0" w:rsidRDefault="00A52AA1">
    <w:pPr>
      <w:pStyle w:val="a6"/>
      <w:framePr w:hAnchor="margin" w:vAnchor="text" w:wrap="auto" w:xAlign="center" w:y="1"/>
      <w:rPr>
        <w:rStyle w:val="a7"/>
      </w:rPr>
    </w:pPr>
    <w:r>
      <w:rPr>
        <w:rStyle w:val="a7"/>
      </w:rPr>
      <w:fldChar w:fldCharType="begin"/>
    </w:r>
    <w:r w:rsidR="00171EF0">
      <w:rPr>
        <w:rStyle w:val="a7"/>
      </w:rPr>
      <w:instrText xml:space="preserve">PAGE  </w:instrText>
    </w:r>
    <w:r>
      <w:rPr>
        <w:rStyle w:val="a7"/>
      </w:rPr>
      <w:fldChar w:fldCharType="separate"/>
    </w:r>
    <w:r w:rsidR="00A65E2C">
      <w:rPr>
        <w:rStyle w:val="a7"/>
        <w:noProof/>
      </w:rPr>
      <w:t>24</w:t>
    </w:r>
    <w:r>
      <w:rPr>
        <w:rStyle w:val="a7"/>
      </w:rPr>
      <w:fldChar w:fldCharType="end"/>
    </w:r>
  </w:p>
  <w:p w:rsidR="00171EF0" w:rsidRDefault="00171EF0">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876D65" w:rsidR="002E400F" w:rsidRDefault="002E400F">
      <w:r>
        <w:separator/>
      </w:r>
    </w:p>
  </w:footnote>
  <w:footnote w:id="1" w:type="continuationSeparator">
    <w:p w:rsidP="00876D65" w:rsidR="002E400F" w:rsidRDefault="002E400F">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171EF0" w:rsidRPr="007120CC">
    <w:pPr>
      <w:pStyle w:val="a9"/>
      <w:pBdr>
        <w:bottom w:color="auto" w:space="0" w:sz="6" w:val="single"/>
      </w:pBdr>
      <w:jc w:val="right"/>
    </w:pPr>
    <w:r w:rsidRPr="007120CC">
      <w:rPr>
        <w:rFonts w:hint="eastAsia"/>
      </w:rPr>
      <w:t/>
    </w:r>
    <w:r w:rsidRPr="007120CC">
      <w:t/>
    </w:r>
    <w:r w:rsidRPr="007120CC">
      <w:rPr>
        <w:rFonts w:hint="eastAsia"/>
      </w:rPr>
      <w:t/>
    </w:r>
    <w:r w:rsidRPr="007120CC">
      <w:t/>
    </w:r>
    <w:r w:rsidRPr="007120CC">
      <w:rPr>
        <w:rFonts w:hint="eastAsia"/>
      </w:rPr>
      <w:t>光大保德信银发商机主题混合型证券投资基金2019年第3季度报告</w:t>
    </w: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918E3"/>
    <w:rsid w:val="00296604"/>
    <w:rsid w:val="002973A9"/>
    <w:rsid w:val="002B1D1A"/>
    <w:rsid w:val="002D6FB6"/>
    <w:rsid w:val="002E1B9F"/>
    <w:rsid w:val="002E3B09"/>
    <w:rsid w:val="002E400F"/>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9085F"/>
    <w:rsid w:val="00394069"/>
    <w:rsid w:val="003A6061"/>
    <w:rsid w:val="003B6FBC"/>
    <w:rsid w:val="003C2B36"/>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A2C50"/>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A5C99"/>
    <w:rsid w:val="009B2D4B"/>
    <w:rsid w:val="009C0430"/>
    <w:rsid w:val="009C1729"/>
    <w:rsid w:val="009C4E99"/>
    <w:rsid w:val="009C5186"/>
    <w:rsid w:val="009C60F7"/>
    <w:rsid w:val="009D0952"/>
    <w:rsid w:val="009E0273"/>
    <w:rsid w:val="009E31DA"/>
    <w:rsid w:val="009E402C"/>
    <w:rsid w:val="009E7C6A"/>
    <w:rsid w:val="009F7ED4"/>
    <w:rsid w:val="00A03AAC"/>
    <w:rsid w:val="00A047D1"/>
    <w:rsid w:val="00A04F76"/>
    <w:rsid w:val="00A120C3"/>
    <w:rsid w:val="00A22AD0"/>
    <w:rsid w:val="00A22DA8"/>
    <w:rsid w:val="00A31671"/>
    <w:rsid w:val="00A45320"/>
    <w:rsid w:val="00A52AA1"/>
    <w:rsid w:val="00A52F8F"/>
    <w:rsid w:val="00A5612C"/>
    <w:rsid w:val="00A5689C"/>
    <w:rsid w:val="00A57AE4"/>
    <w:rsid w:val="00A63F19"/>
    <w:rsid w:val="00A65E2C"/>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semiHidden="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uiPriority w:val="99"/>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uiPriority w:val="99"/>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7B4D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20251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14"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TotalTime>
  <Pages>25</Pages>
  <Words>3834</Words>
  <Characters>21859</Characters>
  <Application>Microsoft Office Word</Application>
  <DocSecurity>0</DocSecurity>
  <Lines>182</Lines>
  <Paragraphs>51</Paragraphs>
  <ScaleCrop>false</ScaleCrop>
  <Company/>
  <LinksUpToDate>false</LinksUpToDate>
  <CharactersWithSpaces>25642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china</cp:lastModifiedBy>
  <dcterms:modified xsi:type="dcterms:W3CDTF">2017-05-17T08:31:00Z</dcterms:modified>
  <cp:revision>264</cp:revision>
</cp:coreProperties>
</file>